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6B2E48">
        <w:rPr>
          <w:rFonts w:ascii="Arial" w:eastAsia="Arial Unicode MS" w:hAnsi="Arial"/>
          <w:b/>
          <w:bCs/>
          <w:kern w:val="0"/>
          <w:sz w:val="28"/>
          <w:szCs w:val="28"/>
        </w:rPr>
        <w:t>9</w:t>
      </w:r>
      <w:r w:rsidR="004C55F8">
        <w:rPr>
          <w:rFonts w:ascii="Arial" w:eastAsia="Arial Unicode MS" w:hAnsi="Arial"/>
          <w:b/>
          <w:bCs/>
          <w:kern w:val="0"/>
          <w:sz w:val="28"/>
          <w:szCs w:val="28"/>
        </w:rPr>
        <w:t>bis-</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49433B" w:rsidRPr="0049433B">
        <w:rPr>
          <w:rFonts w:ascii="Arial" w:eastAsia="Arial Unicode MS" w:hAnsi="Arial"/>
          <w:b/>
          <w:bCs/>
          <w:kern w:val="0"/>
          <w:sz w:val="28"/>
          <w:szCs w:val="28"/>
          <w:lang w:eastAsia="en-US"/>
        </w:rPr>
        <w:t>R2-2210403</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6B2E48">
        <w:rPr>
          <w:rFonts w:ascii="Arial" w:eastAsia="Arial Unicode MS" w:hAnsi="Arial"/>
          <w:b/>
          <w:bCs/>
          <w:kern w:val="0"/>
          <w:sz w:val="24"/>
          <w:szCs w:val="20"/>
        </w:rPr>
        <w:t>1</w:t>
      </w:r>
      <w:r w:rsidR="004C55F8">
        <w:rPr>
          <w:rFonts w:ascii="Arial" w:eastAsia="Arial Unicode MS" w:hAnsi="Arial"/>
          <w:b/>
          <w:bCs/>
          <w:kern w:val="0"/>
          <w:sz w:val="24"/>
          <w:szCs w:val="20"/>
        </w:rPr>
        <w:t>0</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4C55F8">
        <w:rPr>
          <w:rFonts w:ascii="Arial" w:eastAsia="Arial Unicode MS" w:hAnsi="Arial"/>
          <w:b/>
          <w:bCs/>
          <w:kern w:val="0"/>
          <w:sz w:val="24"/>
          <w:szCs w:val="20"/>
        </w:rPr>
        <w:t>19</w:t>
      </w:r>
      <w:r w:rsidR="00EB0333">
        <w:rPr>
          <w:rFonts w:ascii="Arial" w:eastAsia="Arial Unicode MS" w:hAnsi="Arial"/>
          <w:b/>
          <w:bCs/>
          <w:kern w:val="0"/>
          <w:sz w:val="24"/>
          <w:szCs w:val="20"/>
        </w:rPr>
        <w:t xml:space="preserve"> </w:t>
      </w:r>
      <w:r w:rsidR="004C55F8">
        <w:rPr>
          <w:rFonts w:ascii="Arial" w:eastAsia="Arial Unicode MS" w:hAnsi="Arial"/>
          <w:b/>
          <w:bCs/>
          <w:kern w:val="0"/>
          <w:sz w:val="24"/>
          <w:szCs w:val="20"/>
        </w:rPr>
        <w:t>October</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B5019" w:rsidRPr="004B5019">
        <w:rPr>
          <w:rFonts w:ascii="Arial" w:eastAsia="Arial Unicode MS" w:hAnsi="Arial" w:cs="Arial"/>
          <w:b/>
          <w:bCs/>
          <w:kern w:val="0"/>
          <w:sz w:val="24"/>
          <w:szCs w:val="20"/>
        </w:rPr>
        <w:t>8.18</w:t>
      </w:r>
      <w:r w:rsidR="004B5019" w:rsidRPr="004B5019">
        <w:rPr>
          <w:rFonts w:ascii="Arial" w:eastAsia="Arial Unicode MS" w:hAnsi="Arial" w:cs="Arial"/>
          <w:b/>
          <w:bCs/>
          <w:kern w:val="0"/>
          <w:sz w:val="24"/>
          <w:szCs w:val="20"/>
        </w:rPr>
        <w:tab/>
        <w:t>R18 Other</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B5019" w:rsidRPr="004B5019">
        <w:rPr>
          <w:rFonts w:ascii="Arial" w:eastAsia="Arial Unicode MS" w:hAnsi="Arial" w:cs="Arial"/>
          <w:b/>
          <w:bCs/>
          <w:kern w:val="0"/>
          <w:sz w:val="24"/>
          <w:szCs w:val="20"/>
        </w:rPr>
        <w:t>Considerations on SA2 Key issue #3</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bookmarkStart w:id="1" w:name="_GoBack"/>
      <w:bookmarkEnd w:id="1"/>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111957" w:rsidP="003E16F6">
      <w:pPr>
        <w:widowControl/>
        <w:rPr>
          <w:rFonts w:ascii="Arial" w:eastAsia="Arial Unicode MS" w:hAnsi="Arial"/>
          <w:kern w:val="0"/>
          <w:sz w:val="20"/>
          <w:szCs w:val="20"/>
        </w:rPr>
      </w:pPr>
      <w:r>
        <w:rPr>
          <w:rFonts w:ascii="Arial" w:eastAsia="Arial Unicode MS" w:hAnsi="Arial"/>
          <w:kern w:val="0"/>
          <w:sz w:val="20"/>
          <w:szCs w:val="20"/>
        </w:rPr>
        <w:t>RAN2 has received the LS from SA2 on their Rel-18 study on network slicing (</w:t>
      </w:r>
      <w:r w:rsidRPr="00111957">
        <w:rPr>
          <w:rFonts w:ascii="Arial" w:eastAsia="Arial Unicode MS" w:hAnsi="Arial"/>
          <w:kern w:val="0"/>
          <w:sz w:val="20"/>
          <w:szCs w:val="20"/>
        </w:rPr>
        <w:t>FS_eNS_Ph3</w:t>
      </w:r>
      <w:r>
        <w:rPr>
          <w:rFonts w:ascii="Arial" w:eastAsia="Arial Unicode MS" w:hAnsi="Arial"/>
          <w:kern w:val="0"/>
          <w:sz w:val="20"/>
          <w:szCs w:val="20"/>
        </w:rPr>
        <w:t>), which includes some questions to RAN2 and RAN3 [1]:</w:t>
      </w:r>
    </w:p>
    <w:p w:rsidR="003E16F6" w:rsidRDefault="003E16F6" w:rsidP="003E16F6">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850C89" w:rsidTr="00850C89">
        <w:tc>
          <w:tcPr>
            <w:tcW w:w="9629" w:type="dxa"/>
          </w:tcPr>
          <w:p w:rsidR="00850C89" w:rsidRPr="00850C89" w:rsidRDefault="00850C89" w:rsidP="00850C89">
            <w:pPr>
              <w:widowControl/>
              <w:jc w:val="left"/>
              <w:rPr>
                <w:rFonts w:ascii="Arial" w:eastAsia="DengXian" w:hAnsi="Arial" w:cs="Arial"/>
                <w:i/>
                <w:kern w:val="0"/>
                <w:sz w:val="20"/>
                <w:szCs w:val="20"/>
                <w:lang w:eastAsia="zh-CN"/>
              </w:rPr>
            </w:pPr>
            <w:r w:rsidRPr="00850C89">
              <w:rPr>
                <w:rFonts w:ascii="Arial" w:eastAsia="DengXian" w:hAnsi="Arial" w:cs="Arial"/>
                <w:i/>
                <w:kern w:val="0"/>
                <w:sz w:val="20"/>
                <w:szCs w:val="20"/>
                <w:lang w:eastAsia="zh-CN"/>
              </w:rPr>
              <w:t xml:space="preserve">For </w:t>
            </w:r>
            <w:r w:rsidRPr="00850C89">
              <w:rPr>
                <w:rFonts w:ascii="Arial" w:eastAsia="DengXian" w:hAnsi="Arial" w:cs="Arial"/>
                <w:i/>
                <w:kern w:val="0"/>
                <w:sz w:val="20"/>
                <w:szCs w:val="20"/>
                <w:highlight w:val="yellow"/>
                <w:lang w:eastAsia="zh-CN"/>
              </w:rPr>
              <w:t>Key Issue #3:</w:t>
            </w:r>
            <w:r w:rsidRPr="00850C89">
              <w:rPr>
                <w:rFonts w:ascii="Arial" w:eastAsia="DengXian" w:hAnsi="Arial" w:cs="Arial"/>
                <w:i/>
                <w:kern w:val="0"/>
                <w:sz w:val="20"/>
                <w:szCs w:val="20"/>
                <w:lang w:eastAsia="zh-CN"/>
              </w:rPr>
              <w:t xml:space="preserve">  Network Slice Area of Service for services not mapping to existing TAs boundaries, and Temporary network slices, SA2 has following questions:</w:t>
            </w:r>
          </w:p>
          <w:p w:rsidR="00850C89" w:rsidRPr="00850C89" w:rsidRDefault="00850C89" w:rsidP="00850C89">
            <w:pPr>
              <w:widowControl/>
              <w:numPr>
                <w:ilvl w:val="0"/>
                <w:numId w:val="1"/>
              </w:numPr>
              <w:jc w:val="left"/>
              <w:rPr>
                <w:rFonts w:ascii="Arial" w:eastAsia="Malgun Gothic" w:hAnsi="Arial" w:cs="Times New Roman"/>
                <w:i/>
                <w:kern w:val="0"/>
                <w:sz w:val="20"/>
                <w:szCs w:val="20"/>
                <w:lang w:eastAsia="en-US"/>
              </w:rPr>
            </w:pPr>
            <w:r w:rsidRPr="00850C89">
              <w:rPr>
                <w:rFonts w:ascii="Arial" w:eastAsia="Malgun Gothic" w:hAnsi="Arial" w:cs="Times New Roman"/>
                <w:i/>
                <w:kern w:val="0"/>
                <w:sz w:val="20"/>
                <w:szCs w:val="20"/>
                <w:lang w:eastAsia="en-US"/>
              </w:rPr>
              <w:t>Whether NG</w:t>
            </w:r>
            <w:r w:rsidRPr="00850C89">
              <w:rPr>
                <w:rFonts w:ascii="DengXian" w:eastAsia="DengXian" w:hAnsi="DengXian" w:cs="Times New Roman" w:hint="eastAsia"/>
                <w:i/>
                <w:kern w:val="0"/>
                <w:sz w:val="20"/>
                <w:szCs w:val="20"/>
                <w:lang w:eastAsia="zh-CN"/>
              </w:rPr>
              <w:t>-</w:t>
            </w:r>
            <w:r w:rsidRPr="00850C89">
              <w:rPr>
                <w:rFonts w:ascii="Arial" w:eastAsia="Malgun Gothic" w:hAnsi="Arial" w:cs="Times New Roman"/>
                <w:i/>
                <w:kern w:val="0"/>
                <w:sz w:val="20"/>
                <w:szCs w:val="20"/>
                <w:lang w:eastAsia="en-US"/>
              </w:rPr>
              <w:t xml:space="preserve">RAN can broadcast one or more Secondary TAIs (up to a number RAN2 agrees, we note that for NTN is already possible to broadcast TWO TACs) via an updated SIB or new SIB,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w:t>
            </w:r>
            <w:r w:rsidRPr="00850C89">
              <w:rPr>
                <w:rFonts w:ascii="Arial" w:eastAsia="Malgun Gothic" w:hAnsi="Arial" w:cs="Times New Roman"/>
                <w:i/>
                <w:kern w:val="0"/>
                <w:sz w:val="20"/>
                <w:szCs w:val="20"/>
                <w:highlight w:val="yellow"/>
                <w:lang w:eastAsia="en-US"/>
              </w:rPr>
              <w:t>solution#9</w:t>
            </w:r>
            <w:r w:rsidRPr="00850C89">
              <w:rPr>
                <w:rFonts w:ascii="Arial" w:eastAsia="Malgun Gothic" w:hAnsi="Arial" w:cs="Times New Roman"/>
                <w:i/>
                <w:kern w:val="0"/>
                <w:sz w:val="20"/>
                <w:szCs w:val="20"/>
                <w:lang w:eastAsia="en-US"/>
              </w:rPr>
              <w:t>)</w:t>
            </w:r>
          </w:p>
          <w:p w:rsidR="00850C89" w:rsidRPr="00850C89" w:rsidRDefault="00850C89" w:rsidP="00850C89">
            <w:pPr>
              <w:widowControl/>
              <w:ind w:leftChars="200" w:left="987" w:hanging="567"/>
              <w:rPr>
                <w:rFonts w:ascii="Arial" w:eastAsia="Malgun Gothic" w:hAnsi="Arial" w:cs="Times New Roman"/>
                <w:i/>
                <w:kern w:val="0"/>
                <w:sz w:val="20"/>
                <w:szCs w:val="20"/>
                <w:lang w:eastAsia="en-US"/>
              </w:rPr>
            </w:pPr>
          </w:p>
          <w:p w:rsidR="00850C89" w:rsidRPr="00850C89" w:rsidRDefault="00850C89" w:rsidP="00850C89">
            <w:pPr>
              <w:widowControl/>
              <w:numPr>
                <w:ilvl w:val="0"/>
                <w:numId w:val="1"/>
              </w:numPr>
              <w:jc w:val="left"/>
              <w:rPr>
                <w:rFonts w:ascii="Arial" w:eastAsia="Malgun Gothic" w:hAnsi="Arial" w:cs="Times New Roman"/>
                <w:i/>
                <w:kern w:val="0"/>
                <w:sz w:val="20"/>
                <w:szCs w:val="20"/>
                <w:lang w:eastAsia="en-US"/>
              </w:rPr>
            </w:pPr>
            <w:r w:rsidRPr="00850C89">
              <w:rPr>
                <w:rFonts w:ascii="Arial" w:eastAsia="Malgun Gothic" w:hAnsi="Arial" w:cs="Times New Roman"/>
                <w:i/>
                <w:kern w:val="0"/>
                <w:sz w:val="20"/>
                <w:szCs w:val="20"/>
                <w:lang w:eastAsia="en-US"/>
              </w:rPr>
              <w:t xml:space="preserve">Whether the NG-RAN can be configured with </w:t>
            </w:r>
            <w:r w:rsidRPr="00850C89">
              <w:rPr>
                <w:rFonts w:ascii="Arial" w:eastAsia="DengXian" w:hAnsi="Arial" w:cs="Times New Roman"/>
                <w:i/>
                <w:kern w:val="0"/>
                <w:sz w:val="20"/>
                <w:szCs w:val="20"/>
                <w:lang w:val="en-US" w:eastAsia="en-US"/>
              </w:rPr>
              <w:t>a slice availability on a per-cell basis and</w:t>
            </w:r>
          </w:p>
          <w:p w:rsidR="00850C89" w:rsidRPr="00850C89" w:rsidRDefault="00850C89" w:rsidP="00850C89">
            <w:pPr>
              <w:widowControl/>
              <w:numPr>
                <w:ilvl w:val="1"/>
                <w:numId w:val="1"/>
              </w:numPr>
              <w:jc w:val="left"/>
              <w:rPr>
                <w:rFonts w:ascii="Arial" w:eastAsia="Malgun Gothic" w:hAnsi="Arial" w:cs="Times New Roman"/>
                <w:i/>
                <w:kern w:val="0"/>
                <w:sz w:val="20"/>
                <w:szCs w:val="20"/>
                <w:lang w:eastAsia="en-US"/>
              </w:rPr>
            </w:pPr>
            <w:r w:rsidRPr="00850C89">
              <w:rPr>
                <w:rFonts w:ascii="Arial" w:eastAsia="DengXian" w:hAnsi="Arial" w:cs="Times New Roman"/>
                <w:i/>
                <w:kern w:val="0"/>
                <w:sz w:val="20"/>
                <w:szCs w:val="20"/>
                <w:lang w:val="en-US" w:eastAsia="en-US"/>
              </w:rPr>
              <w:t xml:space="preserve"> inform AMF and other gNBs in NGAP messages </w:t>
            </w:r>
            <w:r w:rsidRPr="00850C89">
              <w:rPr>
                <w:rFonts w:ascii="Arial" w:eastAsia="Malgun Gothic" w:hAnsi="Arial" w:cs="Times New Roman"/>
                <w:i/>
                <w:kern w:val="0"/>
                <w:sz w:val="20"/>
                <w:szCs w:val="20"/>
                <w:lang w:eastAsia="en-US"/>
              </w:rPr>
              <w:t xml:space="preserve">(as described in </w:t>
            </w:r>
            <w:r w:rsidRPr="00850C89">
              <w:rPr>
                <w:rFonts w:ascii="Arial" w:eastAsia="Malgun Gothic" w:hAnsi="Arial" w:cs="Times New Roman"/>
                <w:i/>
                <w:kern w:val="0"/>
                <w:sz w:val="20"/>
                <w:szCs w:val="20"/>
                <w:highlight w:val="lightGray"/>
                <w:lang w:eastAsia="en-US"/>
              </w:rPr>
              <w:t>solution#11</w:t>
            </w:r>
            <w:r w:rsidRPr="00850C89">
              <w:rPr>
                <w:rFonts w:ascii="Arial" w:eastAsia="Malgun Gothic" w:hAnsi="Arial" w:cs="Times New Roman"/>
                <w:i/>
                <w:kern w:val="0"/>
                <w:sz w:val="20"/>
                <w:szCs w:val="20"/>
                <w:lang w:eastAsia="en-US"/>
              </w:rPr>
              <w:t xml:space="preserve"> and others)</w:t>
            </w:r>
          </w:p>
          <w:p w:rsidR="00850C89" w:rsidRPr="00850C89" w:rsidRDefault="00850C89" w:rsidP="00850C89">
            <w:pPr>
              <w:widowControl/>
              <w:numPr>
                <w:ilvl w:val="1"/>
                <w:numId w:val="1"/>
              </w:numPr>
              <w:jc w:val="left"/>
              <w:rPr>
                <w:rFonts w:ascii="Arial" w:eastAsia="Malgun Gothic" w:hAnsi="Arial" w:cs="Times New Roman"/>
                <w:i/>
                <w:kern w:val="0"/>
                <w:sz w:val="20"/>
                <w:szCs w:val="20"/>
                <w:lang w:eastAsia="en-US"/>
              </w:rPr>
            </w:pPr>
            <w:r w:rsidRPr="00850C89">
              <w:rPr>
                <w:rFonts w:ascii="Arial" w:eastAsia="DengXian" w:hAnsi="Arial" w:cs="Times New Roman"/>
                <w:i/>
                <w:kern w:val="0"/>
                <w:sz w:val="20"/>
                <w:szCs w:val="20"/>
                <w:lang w:eastAsia="zh-CN"/>
              </w:rPr>
              <w:t xml:space="preserve">Whether in Constrained Service Area the network slice is still supported but since no dedicated resources are allocated for the network slice the SLA of the network slice is not guaranteed.(as described in </w:t>
            </w:r>
            <w:r w:rsidRPr="00850C89">
              <w:rPr>
                <w:rFonts w:ascii="Arial" w:eastAsia="DengXian" w:hAnsi="Arial" w:cs="Times New Roman"/>
                <w:i/>
                <w:kern w:val="0"/>
                <w:sz w:val="20"/>
                <w:szCs w:val="20"/>
                <w:highlight w:val="lightGray"/>
                <w:lang w:eastAsia="zh-CN"/>
              </w:rPr>
              <w:t>solution#45</w:t>
            </w:r>
            <w:r w:rsidRPr="00850C89">
              <w:rPr>
                <w:rFonts w:ascii="Arial" w:eastAsia="DengXian" w:hAnsi="Arial" w:cs="Times New Roman"/>
                <w:i/>
                <w:kern w:val="0"/>
                <w:sz w:val="20"/>
                <w:szCs w:val="20"/>
                <w:lang w:eastAsia="zh-CN"/>
              </w:rPr>
              <w:t>).</w:t>
            </w:r>
          </w:p>
          <w:p w:rsidR="00850C89" w:rsidRPr="00850C89" w:rsidRDefault="00850C89" w:rsidP="00850C89">
            <w:pPr>
              <w:widowControl/>
              <w:ind w:leftChars="200" w:left="987" w:hanging="567"/>
              <w:rPr>
                <w:rFonts w:ascii="Arial" w:eastAsia="Malgun Gothic" w:hAnsi="Arial" w:cs="Times New Roman"/>
                <w:i/>
                <w:kern w:val="0"/>
                <w:sz w:val="20"/>
                <w:szCs w:val="20"/>
                <w:lang w:eastAsia="en-US"/>
              </w:rPr>
            </w:pPr>
          </w:p>
          <w:p w:rsidR="00850C89" w:rsidRPr="00850C89" w:rsidRDefault="00850C89" w:rsidP="003E16F6">
            <w:pPr>
              <w:widowControl/>
              <w:numPr>
                <w:ilvl w:val="0"/>
                <w:numId w:val="1"/>
              </w:numPr>
              <w:jc w:val="left"/>
              <w:rPr>
                <w:rFonts w:ascii="Arial" w:eastAsia="DengXian" w:hAnsi="Arial" w:cs="Times New Roman"/>
                <w:kern w:val="0"/>
                <w:sz w:val="20"/>
                <w:szCs w:val="20"/>
                <w:lang w:val="en-US" w:eastAsia="en-US"/>
              </w:rPr>
            </w:pPr>
            <w:r w:rsidRPr="00850C89">
              <w:rPr>
                <w:rFonts w:ascii="Arial" w:eastAsia="DengXian" w:hAnsi="Arial" w:cs="Times New Roman"/>
                <w:i/>
                <w:kern w:val="0"/>
                <w:sz w:val="20"/>
                <w:szCs w:val="20"/>
                <w:lang w:eastAsia="en-US"/>
              </w:rPr>
              <w:t xml:space="preserve">The NG-RAN receives in </w:t>
            </w:r>
            <w:r w:rsidRPr="00850C89">
              <w:rPr>
                <w:rFonts w:ascii="Arial" w:eastAsia="DengXian" w:hAnsi="Arial" w:cs="Times New Roman"/>
                <w:i/>
                <w:kern w:val="0"/>
                <w:sz w:val="20"/>
                <w:szCs w:val="20"/>
                <w:highlight w:val="lightGray"/>
                <w:lang w:eastAsia="en-US"/>
              </w:rPr>
              <w:t>solution 29</w:t>
            </w:r>
            <w:r w:rsidRPr="00850C89">
              <w:rPr>
                <w:rFonts w:ascii="Arial" w:eastAsia="DengXian" w:hAnsi="Arial" w:cs="Times New Roman"/>
                <w:i/>
                <w:kern w:val="0"/>
                <w:sz w:val="20"/>
                <w:szCs w:val="20"/>
                <w:lang w:eastAsia="en-US"/>
              </w:rPr>
              <w:t xml:space="preserve"> (but conceivably this would be needed for similar solutions) the partially allowed S-NSSAIs in addition to the Allowed NSSAI. Can t</w:t>
            </w:r>
            <w:r w:rsidRPr="00850C89">
              <w:rPr>
                <w:rFonts w:ascii="Arial" w:eastAsia="Malgun Gothic" w:hAnsi="Arial" w:cs="Times New Roman"/>
                <w:i/>
                <w:kern w:val="0"/>
                <w:sz w:val="20"/>
                <w:szCs w:val="20"/>
                <w:lang w:eastAsia="en-US"/>
              </w:rPr>
              <w:t xml:space="preserve">he NG-RAN in principle trigger handover procedure to a supporting TAI of the partially allowed S-NSSAIs </w:t>
            </w:r>
            <w:r w:rsidRPr="00850C89">
              <w:rPr>
                <w:rFonts w:ascii="Arial" w:eastAsia="DengXian" w:hAnsi="Arial" w:cs="Times New Roman"/>
                <w:i/>
                <w:kern w:val="0"/>
                <w:sz w:val="20"/>
                <w:szCs w:val="20"/>
                <w:lang w:eastAsia="en-US"/>
              </w:rPr>
              <w:t xml:space="preserve">when it is possible to do so? this can happen while in connected mode or when the UE is engaged in transition from Idle to connected mode. The reason is to enable the support of the maximum number of S-NSSAIs in the Allowed and partly allowed S-NSSAIs lists. </w:t>
            </w:r>
          </w:p>
        </w:tc>
      </w:tr>
    </w:tbl>
    <w:p w:rsidR="00850C89" w:rsidRDefault="00850C89" w:rsidP="003E16F6">
      <w:pPr>
        <w:widowControl/>
        <w:rPr>
          <w:rFonts w:ascii="Arial" w:eastAsia="Arial Unicode MS" w:hAnsi="Arial"/>
          <w:kern w:val="0"/>
          <w:sz w:val="20"/>
          <w:szCs w:val="20"/>
        </w:rPr>
      </w:pPr>
    </w:p>
    <w:p w:rsidR="00C04E26" w:rsidRPr="002C6C08" w:rsidRDefault="00C04E26"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 xml:space="preserve">n this contributions, </w:t>
      </w:r>
      <w:r w:rsidR="003175E9">
        <w:rPr>
          <w:rFonts w:ascii="Arial" w:eastAsia="Arial Unicode MS" w:hAnsi="Arial"/>
          <w:kern w:val="0"/>
          <w:sz w:val="20"/>
          <w:szCs w:val="20"/>
        </w:rPr>
        <w:t xml:space="preserve">we discuss those questions from SA2. As the questions 2 and 3 are mostly RAN3 scope,   we </w:t>
      </w:r>
      <w:r w:rsidR="00FC578D">
        <w:rPr>
          <w:rFonts w:ascii="Arial" w:eastAsia="Arial Unicode MS" w:hAnsi="Arial"/>
          <w:kern w:val="0"/>
          <w:sz w:val="20"/>
          <w:szCs w:val="20"/>
        </w:rPr>
        <w:t>mainly discuss the question 1.</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9D00E1" w:rsidP="003E16F6">
      <w:pPr>
        <w:widowControl/>
        <w:spacing w:after="120" w:line="240" w:lineRule="atLeast"/>
        <w:rPr>
          <w:rFonts w:ascii="Arial" w:hAnsi="Arial"/>
          <w:kern w:val="0"/>
          <w:sz w:val="20"/>
          <w:szCs w:val="20"/>
        </w:rPr>
      </w:pPr>
      <w:r>
        <w:rPr>
          <w:rFonts w:ascii="Arial" w:hAnsi="Arial"/>
          <w:kern w:val="0"/>
          <w:sz w:val="20"/>
          <w:szCs w:val="20"/>
        </w:rPr>
        <w:t>First of all, SA2 LS does not explicitly mention whether they are asking about current spec (i.e. Rel-17) or feasibility in future (e.g. Rel-18). We understand they are asking about feasibility</w:t>
      </w:r>
      <w:r w:rsidR="00326F67">
        <w:rPr>
          <w:rFonts w:ascii="Arial" w:hAnsi="Arial"/>
          <w:kern w:val="0"/>
          <w:sz w:val="20"/>
          <w:szCs w:val="20"/>
        </w:rPr>
        <w:t xml:space="preserve"> and </w:t>
      </w:r>
      <w:r w:rsidR="00EE0E4C">
        <w:rPr>
          <w:rFonts w:ascii="Arial" w:hAnsi="Arial"/>
          <w:kern w:val="0"/>
          <w:sz w:val="20"/>
          <w:szCs w:val="20"/>
        </w:rPr>
        <w:t>consider</w:t>
      </w:r>
      <w:r w:rsidR="00326F67">
        <w:rPr>
          <w:rFonts w:ascii="Arial" w:hAnsi="Arial"/>
          <w:kern w:val="0"/>
          <w:sz w:val="20"/>
          <w:szCs w:val="20"/>
        </w:rPr>
        <w:t xml:space="preserve"> </w:t>
      </w:r>
      <w:r w:rsidR="00165568">
        <w:rPr>
          <w:rFonts w:ascii="Arial" w:hAnsi="Arial"/>
          <w:kern w:val="0"/>
          <w:sz w:val="20"/>
          <w:szCs w:val="20"/>
        </w:rPr>
        <w:t xml:space="preserve">the questions </w:t>
      </w:r>
      <w:r w:rsidR="00326F67">
        <w:rPr>
          <w:rFonts w:ascii="Arial" w:hAnsi="Arial"/>
          <w:kern w:val="0"/>
          <w:sz w:val="20"/>
          <w:szCs w:val="20"/>
        </w:rPr>
        <w:t>from that pers</w:t>
      </w:r>
      <w:r w:rsidR="00165568">
        <w:rPr>
          <w:rFonts w:ascii="Arial" w:hAnsi="Arial"/>
          <w:kern w:val="0"/>
          <w:sz w:val="20"/>
          <w:szCs w:val="20"/>
        </w:rPr>
        <w:t>pective.</w:t>
      </w:r>
    </w:p>
    <w:p w:rsidR="003E16F6" w:rsidRPr="002C6C08" w:rsidRDefault="00DF713C" w:rsidP="003E16F6">
      <w:pPr>
        <w:widowControl/>
        <w:spacing w:after="120" w:line="240" w:lineRule="atLeast"/>
        <w:rPr>
          <w:rFonts w:ascii="Arial" w:hAnsi="Arial"/>
          <w:kern w:val="0"/>
          <w:sz w:val="20"/>
          <w:szCs w:val="20"/>
        </w:rPr>
      </w:pPr>
      <w:r>
        <w:rPr>
          <w:rFonts w:ascii="Arial" w:hAnsi="Arial" w:hint="eastAsia"/>
          <w:kern w:val="0"/>
          <w:sz w:val="20"/>
          <w:szCs w:val="20"/>
        </w:rPr>
        <w:t>R</w:t>
      </w:r>
      <w:r>
        <w:rPr>
          <w:rFonts w:ascii="Arial" w:hAnsi="Arial"/>
          <w:kern w:val="0"/>
          <w:sz w:val="20"/>
          <w:szCs w:val="20"/>
        </w:rPr>
        <w:t xml:space="preserve">egarding the question 1, </w:t>
      </w:r>
      <w:r w:rsidR="00582817">
        <w:rPr>
          <w:rFonts w:ascii="Arial" w:hAnsi="Arial"/>
          <w:kern w:val="0"/>
          <w:sz w:val="20"/>
          <w:szCs w:val="20"/>
        </w:rPr>
        <w:t xml:space="preserve">at first </w:t>
      </w:r>
      <w:r w:rsidR="008A2218">
        <w:rPr>
          <w:rFonts w:ascii="Arial" w:hAnsi="Arial"/>
          <w:kern w:val="0"/>
          <w:sz w:val="20"/>
          <w:szCs w:val="20"/>
        </w:rPr>
        <w:t xml:space="preserve">it can be clarified that for Rel-17 NTN, </w:t>
      </w:r>
      <w:r w:rsidR="00717193">
        <w:rPr>
          <w:rFonts w:ascii="Arial" w:hAnsi="Arial"/>
          <w:kern w:val="0"/>
          <w:sz w:val="20"/>
          <w:szCs w:val="20"/>
        </w:rPr>
        <w:t xml:space="preserve">SIB1 can broadcast </w:t>
      </w:r>
      <w:r w:rsidR="008A2218">
        <w:rPr>
          <w:rFonts w:ascii="Arial" w:hAnsi="Arial"/>
          <w:kern w:val="0"/>
          <w:sz w:val="20"/>
          <w:szCs w:val="20"/>
        </w:rPr>
        <w:t xml:space="preserve">more than one TACs </w:t>
      </w:r>
      <w:r w:rsidR="00717193">
        <w:rPr>
          <w:rFonts w:ascii="Arial" w:hAnsi="Arial"/>
          <w:kern w:val="0"/>
          <w:sz w:val="20"/>
          <w:szCs w:val="20"/>
        </w:rPr>
        <w:t xml:space="preserve">in a cell by using </w:t>
      </w:r>
      <w:r w:rsidR="00C01DAD">
        <w:rPr>
          <w:rFonts w:ascii="Arial" w:hAnsi="Arial"/>
          <w:kern w:val="0"/>
          <w:sz w:val="20"/>
          <w:szCs w:val="20"/>
        </w:rPr>
        <w:t xml:space="preserve">the </w:t>
      </w:r>
      <w:r w:rsidR="00717193" w:rsidRPr="00717193">
        <w:rPr>
          <w:rFonts w:ascii="Arial" w:hAnsi="Arial"/>
          <w:i/>
          <w:kern w:val="0"/>
          <w:sz w:val="20"/>
          <w:szCs w:val="20"/>
        </w:rPr>
        <w:t>trackingAreaList-r17</w:t>
      </w:r>
      <w:r w:rsidR="00717193">
        <w:rPr>
          <w:rFonts w:ascii="Arial" w:hAnsi="Arial"/>
          <w:kern w:val="0"/>
          <w:sz w:val="20"/>
          <w:szCs w:val="20"/>
        </w:rPr>
        <w:t>.</w:t>
      </w:r>
      <w:r w:rsidR="00582817">
        <w:rPr>
          <w:rFonts w:ascii="Arial" w:hAnsi="Arial"/>
          <w:kern w:val="0"/>
          <w:sz w:val="20"/>
          <w:szCs w:val="20"/>
        </w:rPr>
        <w:t xml:space="preserve"> From specification point of view, it is feasible to broadcast one or more Secondary TAIs. However, the current RRC spec has a limitation that the </w:t>
      </w:r>
      <w:r w:rsidR="00582817" w:rsidRPr="00717193">
        <w:rPr>
          <w:rFonts w:ascii="Arial" w:hAnsi="Arial"/>
          <w:i/>
          <w:kern w:val="0"/>
          <w:sz w:val="20"/>
          <w:szCs w:val="20"/>
        </w:rPr>
        <w:t>trackingAreaList-r17</w:t>
      </w:r>
      <w:r w:rsidR="00582817">
        <w:rPr>
          <w:rFonts w:ascii="Arial" w:hAnsi="Arial"/>
          <w:i/>
          <w:kern w:val="0"/>
          <w:sz w:val="20"/>
          <w:szCs w:val="20"/>
        </w:rPr>
        <w:t xml:space="preserve"> </w:t>
      </w:r>
      <w:r w:rsidR="00582817" w:rsidRPr="00582817">
        <w:rPr>
          <w:rFonts w:ascii="Arial" w:hAnsi="Arial"/>
          <w:kern w:val="0"/>
          <w:sz w:val="20"/>
          <w:szCs w:val="20"/>
        </w:rPr>
        <w:t xml:space="preserve">cannot </w:t>
      </w:r>
      <w:r w:rsidR="00582817">
        <w:rPr>
          <w:rFonts w:ascii="Arial" w:hAnsi="Arial"/>
          <w:kern w:val="0"/>
          <w:sz w:val="20"/>
          <w:szCs w:val="20"/>
        </w:rPr>
        <w:t xml:space="preserve">be broadcasted together with the legacy </w:t>
      </w:r>
      <w:r w:rsidR="00582817" w:rsidRPr="00582817">
        <w:rPr>
          <w:rFonts w:ascii="Arial" w:hAnsi="Arial"/>
          <w:i/>
          <w:kern w:val="0"/>
          <w:sz w:val="20"/>
          <w:szCs w:val="20"/>
        </w:rPr>
        <w:t>trackingAreaCode</w:t>
      </w:r>
      <w:r w:rsidR="00582817">
        <w:rPr>
          <w:rFonts w:ascii="Arial" w:hAnsi="Arial"/>
          <w:kern w:val="0"/>
          <w:sz w:val="20"/>
          <w:szCs w:val="20"/>
        </w:rPr>
        <w:t xml:space="preserve">. Therefore for TN it is not possible for NG-RAN to simply reuse the mechanism for </w:t>
      </w:r>
      <w:r w:rsidR="00730F02">
        <w:rPr>
          <w:rFonts w:ascii="Arial" w:hAnsi="Arial"/>
          <w:kern w:val="0"/>
          <w:sz w:val="20"/>
          <w:szCs w:val="20"/>
        </w:rPr>
        <w:t>NTN, although technically it will be feasible to broadcast one or more Secondary TAIs.</w:t>
      </w:r>
    </w:p>
    <w:p w:rsidR="00DF713C" w:rsidRPr="00850C89" w:rsidRDefault="00DF713C" w:rsidP="00DF713C">
      <w:pPr>
        <w:widowControl/>
        <w:numPr>
          <w:ilvl w:val="0"/>
          <w:numId w:val="2"/>
        </w:numPr>
        <w:jc w:val="left"/>
        <w:rPr>
          <w:rFonts w:ascii="Arial" w:eastAsia="Malgun Gothic" w:hAnsi="Arial" w:cs="Times New Roman"/>
          <w:i/>
          <w:kern w:val="0"/>
          <w:sz w:val="20"/>
          <w:szCs w:val="20"/>
          <w:lang w:eastAsia="en-US"/>
        </w:rPr>
      </w:pPr>
      <w:r w:rsidRPr="00850C89">
        <w:rPr>
          <w:rFonts w:ascii="Arial" w:eastAsia="Malgun Gothic" w:hAnsi="Arial" w:cs="Times New Roman"/>
          <w:i/>
          <w:kern w:val="0"/>
          <w:sz w:val="20"/>
          <w:szCs w:val="20"/>
          <w:lang w:eastAsia="en-US"/>
        </w:rPr>
        <w:t>Whether NG</w:t>
      </w:r>
      <w:r w:rsidRPr="00850C89">
        <w:rPr>
          <w:rFonts w:ascii="DengXian" w:eastAsia="DengXian" w:hAnsi="DengXian" w:cs="Times New Roman" w:hint="eastAsia"/>
          <w:i/>
          <w:kern w:val="0"/>
          <w:sz w:val="20"/>
          <w:szCs w:val="20"/>
          <w:lang w:eastAsia="zh-CN"/>
        </w:rPr>
        <w:t>-</w:t>
      </w:r>
      <w:r w:rsidRPr="00850C89">
        <w:rPr>
          <w:rFonts w:ascii="Arial" w:eastAsia="Malgun Gothic" w:hAnsi="Arial" w:cs="Times New Roman"/>
          <w:i/>
          <w:kern w:val="0"/>
          <w:sz w:val="20"/>
          <w:szCs w:val="20"/>
          <w:lang w:eastAsia="en-US"/>
        </w:rPr>
        <w:t xml:space="preserve">RAN can broadcast one or more Secondary TAIs (up to a number RAN2 agrees, we note that for NTN is already possible to broadcast TWO TACs) via an updated SIB or new SIB,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w:t>
      </w:r>
      <w:r w:rsidRPr="00850C89">
        <w:rPr>
          <w:rFonts w:ascii="Arial" w:eastAsia="Malgun Gothic" w:hAnsi="Arial" w:cs="Times New Roman"/>
          <w:i/>
          <w:kern w:val="0"/>
          <w:sz w:val="20"/>
          <w:szCs w:val="20"/>
          <w:highlight w:val="yellow"/>
          <w:lang w:eastAsia="en-US"/>
        </w:rPr>
        <w:t>solution#9</w:t>
      </w:r>
      <w:r w:rsidRPr="00850C89">
        <w:rPr>
          <w:rFonts w:ascii="Arial" w:eastAsia="Malgun Gothic" w:hAnsi="Arial" w:cs="Times New Roman"/>
          <w:i/>
          <w:kern w:val="0"/>
          <w:sz w:val="20"/>
          <w:szCs w:val="20"/>
          <w:lang w:eastAsia="en-US"/>
        </w:rPr>
        <w:t>)</w:t>
      </w:r>
    </w:p>
    <w:p w:rsidR="00EE0E4C" w:rsidRPr="002C6C08" w:rsidRDefault="00EE0E4C" w:rsidP="003E16F6">
      <w:pPr>
        <w:widowControl/>
        <w:spacing w:after="120" w:line="240" w:lineRule="atLeast"/>
        <w:rPr>
          <w:rFonts w:ascii="Arial" w:hAnsi="Arial"/>
          <w:kern w:val="0"/>
          <w:sz w:val="20"/>
          <w:szCs w:val="20"/>
        </w:rPr>
      </w:pPr>
    </w:p>
    <w:p w:rsidR="003E16F6" w:rsidRPr="002C6C08" w:rsidRDefault="006C3CD8" w:rsidP="003E16F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RAN2 to answer that it is feasible for NG-RAN to broadcast one or more Secondary TAIs, but current NTN mechanism cannot be reused for TN.</w:t>
      </w:r>
    </w:p>
    <w:p w:rsidR="003E16F6" w:rsidRPr="002C6C08" w:rsidRDefault="003E16F6" w:rsidP="003E16F6">
      <w:pPr>
        <w:widowControl/>
        <w:spacing w:after="120" w:line="240" w:lineRule="atLeast"/>
        <w:rPr>
          <w:rFonts w:ascii="Arial" w:hAnsi="Arial"/>
          <w:kern w:val="0"/>
          <w:sz w:val="20"/>
          <w:szCs w:val="20"/>
        </w:rPr>
      </w:pPr>
    </w:p>
    <w:p w:rsidR="000141F0" w:rsidRPr="002C6C08" w:rsidRDefault="000141F0" w:rsidP="000141F0">
      <w:pPr>
        <w:widowControl/>
        <w:spacing w:after="120" w:line="240" w:lineRule="atLeast"/>
        <w:rPr>
          <w:rFonts w:ascii="Arial" w:hAnsi="Arial"/>
          <w:kern w:val="0"/>
          <w:sz w:val="20"/>
          <w:szCs w:val="20"/>
        </w:rPr>
      </w:pPr>
      <w:r>
        <w:rPr>
          <w:rFonts w:ascii="Arial" w:hAnsi="Arial" w:hint="eastAsia"/>
          <w:kern w:val="0"/>
          <w:sz w:val="20"/>
          <w:szCs w:val="20"/>
        </w:rPr>
        <w:t>R</w:t>
      </w:r>
      <w:r>
        <w:rPr>
          <w:rFonts w:ascii="Arial" w:hAnsi="Arial"/>
          <w:kern w:val="0"/>
          <w:sz w:val="20"/>
          <w:szCs w:val="20"/>
        </w:rPr>
        <w:t xml:space="preserve">egarding the question 2, </w:t>
      </w:r>
      <w:r w:rsidR="00906F79">
        <w:rPr>
          <w:rFonts w:ascii="Arial" w:hAnsi="Arial"/>
          <w:kern w:val="0"/>
          <w:sz w:val="20"/>
          <w:szCs w:val="20"/>
        </w:rPr>
        <w:t xml:space="preserve">we assume this is more or less the question to RAN3 scope. From RAN2 point of view, we can respond to b) that RAN2 also understands it is up to network implementation how </w:t>
      </w:r>
      <w:r w:rsidR="00906F79" w:rsidRPr="00906F79">
        <w:rPr>
          <w:rFonts w:ascii="Arial" w:hAnsi="Arial"/>
          <w:kern w:val="0"/>
          <w:sz w:val="20"/>
          <w:szCs w:val="20"/>
        </w:rPr>
        <w:t xml:space="preserve">the </w:t>
      </w:r>
      <w:r w:rsidR="00906F79">
        <w:rPr>
          <w:rFonts w:ascii="Arial" w:hAnsi="Arial"/>
          <w:kern w:val="0"/>
          <w:sz w:val="20"/>
          <w:szCs w:val="20"/>
        </w:rPr>
        <w:t xml:space="preserve">SLA of the network slice is </w:t>
      </w:r>
      <w:r w:rsidR="00906F79" w:rsidRPr="00906F79">
        <w:rPr>
          <w:rFonts w:ascii="Arial" w:hAnsi="Arial"/>
          <w:kern w:val="0"/>
          <w:sz w:val="20"/>
          <w:szCs w:val="20"/>
        </w:rPr>
        <w:t>guarantee</w:t>
      </w:r>
      <w:r w:rsidR="00C17719">
        <w:rPr>
          <w:rFonts w:ascii="Arial" w:hAnsi="Arial"/>
          <w:kern w:val="0"/>
          <w:sz w:val="20"/>
          <w:szCs w:val="20"/>
        </w:rPr>
        <w:t xml:space="preserve">d. In other words, the network should guarantee </w:t>
      </w:r>
      <w:r w:rsidR="00C17719" w:rsidRPr="00906F79">
        <w:rPr>
          <w:rFonts w:ascii="Arial" w:hAnsi="Arial"/>
          <w:kern w:val="0"/>
          <w:sz w:val="20"/>
          <w:szCs w:val="20"/>
        </w:rPr>
        <w:t xml:space="preserve">the </w:t>
      </w:r>
      <w:r w:rsidR="00C17719">
        <w:rPr>
          <w:rFonts w:ascii="Arial" w:hAnsi="Arial"/>
          <w:kern w:val="0"/>
          <w:sz w:val="20"/>
          <w:szCs w:val="20"/>
        </w:rPr>
        <w:t>SLA of the network slice by its implementation,</w:t>
      </w:r>
      <w:r w:rsidR="00D466B7">
        <w:rPr>
          <w:rFonts w:ascii="Arial" w:hAnsi="Arial"/>
          <w:kern w:val="0"/>
          <w:sz w:val="20"/>
          <w:szCs w:val="20"/>
        </w:rPr>
        <w:t xml:space="preserve"> not </w:t>
      </w:r>
      <w:r w:rsidR="00906F79">
        <w:rPr>
          <w:rFonts w:ascii="Arial" w:hAnsi="Arial"/>
          <w:kern w:val="0"/>
          <w:sz w:val="20"/>
          <w:szCs w:val="20"/>
        </w:rPr>
        <w:t>by the specification.</w:t>
      </w:r>
    </w:p>
    <w:p w:rsidR="000141F0" w:rsidRPr="00850C89" w:rsidRDefault="000141F0" w:rsidP="000141F0">
      <w:pPr>
        <w:widowControl/>
        <w:numPr>
          <w:ilvl w:val="0"/>
          <w:numId w:val="2"/>
        </w:numPr>
        <w:jc w:val="left"/>
        <w:rPr>
          <w:rFonts w:ascii="Arial" w:eastAsia="Malgun Gothic" w:hAnsi="Arial" w:cs="Times New Roman"/>
          <w:i/>
          <w:kern w:val="0"/>
          <w:sz w:val="20"/>
          <w:szCs w:val="20"/>
          <w:lang w:eastAsia="en-US"/>
        </w:rPr>
      </w:pPr>
      <w:r w:rsidRPr="00850C89">
        <w:rPr>
          <w:rFonts w:ascii="Arial" w:eastAsia="Malgun Gothic" w:hAnsi="Arial" w:cs="Times New Roman"/>
          <w:i/>
          <w:kern w:val="0"/>
          <w:sz w:val="20"/>
          <w:szCs w:val="20"/>
          <w:lang w:eastAsia="en-US"/>
        </w:rPr>
        <w:t xml:space="preserve">Whether the NG-RAN can be configured with </w:t>
      </w:r>
      <w:r w:rsidRPr="00850C89">
        <w:rPr>
          <w:rFonts w:ascii="Arial" w:eastAsia="DengXian" w:hAnsi="Arial" w:cs="Times New Roman"/>
          <w:i/>
          <w:kern w:val="0"/>
          <w:sz w:val="20"/>
          <w:szCs w:val="20"/>
          <w:lang w:val="en-US" w:eastAsia="en-US"/>
        </w:rPr>
        <w:t>a slice availability on a per-cell basis and</w:t>
      </w:r>
    </w:p>
    <w:p w:rsidR="000141F0" w:rsidRPr="00850C89" w:rsidRDefault="000141F0" w:rsidP="000141F0">
      <w:pPr>
        <w:widowControl/>
        <w:numPr>
          <w:ilvl w:val="1"/>
          <w:numId w:val="3"/>
        </w:numPr>
        <w:jc w:val="left"/>
        <w:rPr>
          <w:rFonts w:ascii="Arial" w:eastAsia="Malgun Gothic" w:hAnsi="Arial" w:cs="Times New Roman"/>
          <w:i/>
          <w:kern w:val="0"/>
          <w:sz w:val="20"/>
          <w:szCs w:val="20"/>
          <w:lang w:eastAsia="en-US"/>
        </w:rPr>
      </w:pPr>
      <w:r w:rsidRPr="00850C89">
        <w:rPr>
          <w:rFonts w:ascii="Arial" w:eastAsia="DengXian" w:hAnsi="Arial" w:cs="Times New Roman"/>
          <w:i/>
          <w:kern w:val="0"/>
          <w:sz w:val="20"/>
          <w:szCs w:val="20"/>
          <w:lang w:val="en-US" w:eastAsia="en-US"/>
        </w:rPr>
        <w:t xml:space="preserve"> inform AMF and other gNBs in NGAP messages </w:t>
      </w:r>
      <w:r w:rsidRPr="00850C89">
        <w:rPr>
          <w:rFonts w:ascii="Arial" w:eastAsia="Malgun Gothic" w:hAnsi="Arial" w:cs="Times New Roman"/>
          <w:i/>
          <w:kern w:val="0"/>
          <w:sz w:val="20"/>
          <w:szCs w:val="20"/>
          <w:lang w:eastAsia="en-US"/>
        </w:rPr>
        <w:t xml:space="preserve">(as described in </w:t>
      </w:r>
      <w:r w:rsidRPr="00850C89">
        <w:rPr>
          <w:rFonts w:ascii="Arial" w:eastAsia="Malgun Gothic" w:hAnsi="Arial" w:cs="Times New Roman"/>
          <w:i/>
          <w:kern w:val="0"/>
          <w:sz w:val="20"/>
          <w:szCs w:val="20"/>
          <w:highlight w:val="lightGray"/>
          <w:lang w:eastAsia="en-US"/>
        </w:rPr>
        <w:t>solution#11</w:t>
      </w:r>
      <w:r w:rsidRPr="00850C89">
        <w:rPr>
          <w:rFonts w:ascii="Arial" w:eastAsia="Malgun Gothic" w:hAnsi="Arial" w:cs="Times New Roman"/>
          <w:i/>
          <w:kern w:val="0"/>
          <w:sz w:val="20"/>
          <w:szCs w:val="20"/>
          <w:lang w:eastAsia="en-US"/>
        </w:rPr>
        <w:t xml:space="preserve"> and others)</w:t>
      </w:r>
    </w:p>
    <w:p w:rsidR="000141F0" w:rsidRPr="000141F0" w:rsidRDefault="000141F0" w:rsidP="00384926">
      <w:pPr>
        <w:widowControl/>
        <w:numPr>
          <w:ilvl w:val="1"/>
          <w:numId w:val="3"/>
        </w:numPr>
        <w:spacing w:after="120" w:line="240" w:lineRule="atLeast"/>
        <w:jc w:val="left"/>
        <w:rPr>
          <w:rFonts w:ascii="Arial" w:hAnsi="Arial"/>
          <w:kern w:val="0"/>
          <w:sz w:val="20"/>
          <w:szCs w:val="20"/>
        </w:rPr>
      </w:pPr>
      <w:r w:rsidRPr="00850C89">
        <w:rPr>
          <w:rFonts w:ascii="Arial" w:eastAsia="DengXian" w:hAnsi="Arial" w:cs="Times New Roman"/>
          <w:i/>
          <w:kern w:val="0"/>
          <w:sz w:val="20"/>
          <w:szCs w:val="20"/>
          <w:lang w:eastAsia="zh-CN"/>
        </w:rPr>
        <w:t xml:space="preserve">Whether in Constrained Service Area the network slice is still supported but since no dedicated resources are allocated for the network slice the SLA of the network slice is not guaranteed.(as described in </w:t>
      </w:r>
      <w:r w:rsidRPr="00850C89">
        <w:rPr>
          <w:rFonts w:ascii="Arial" w:eastAsia="DengXian" w:hAnsi="Arial" w:cs="Times New Roman"/>
          <w:i/>
          <w:kern w:val="0"/>
          <w:sz w:val="20"/>
          <w:szCs w:val="20"/>
          <w:highlight w:val="lightGray"/>
          <w:lang w:eastAsia="zh-CN"/>
        </w:rPr>
        <w:t>solution#45</w:t>
      </w:r>
      <w:r w:rsidRPr="00850C89">
        <w:rPr>
          <w:rFonts w:ascii="Arial" w:eastAsia="DengXian" w:hAnsi="Arial" w:cs="Times New Roman"/>
          <w:i/>
          <w:kern w:val="0"/>
          <w:sz w:val="20"/>
          <w:szCs w:val="20"/>
          <w:lang w:eastAsia="zh-CN"/>
        </w:rPr>
        <w:t>).</w:t>
      </w:r>
    </w:p>
    <w:p w:rsidR="000141F0" w:rsidRDefault="000141F0" w:rsidP="003E16F6">
      <w:pPr>
        <w:widowControl/>
        <w:spacing w:after="120" w:line="240" w:lineRule="atLeast"/>
        <w:rPr>
          <w:rFonts w:ascii="Arial" w:hAnsi="Arial"/>
          <w:kern w:val="0"/>
          <w:sz w:val="20"/>
          <w:szCs w:val="20"/>
        </w:rPr>
      </w:pPr>
    </w:p>
    <w:p w:rsidR="00A00E03" w:rsidRPr="002C6C08" w:rsidRDefault="00A00E03" w:rsidP="00A00E0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sidR="00653210">
        <w:rPr>
          <w:rFonts w:ascii="Arial" w:hAnsi="Arial"/>
          <w:b/>
          <w:kern w:val="0"/>
          <w:sz w:val="20"/>
          <w:szCs w:val="20"/>
        </w:rPr>
        <w:t xml:space="preserve">RAN2 to answer that the SLA of the network slice should be </w:t>
      </w:r>
      <w:r w:rsidR="00653210" w:rsidRPr="00653210">
        <w:rPr>
          <w:rFonts w:ascii="Arial" w:hAnsi="Arial"/>
          <w:b/>
          <w:kern w:val="0"/>
          <w:sz w:val="20"/>
          <w:szCs w:val="20"/>
        </w:rPr>
        <w:t>guaranteed</w:t>
      </w:r>
      <w:r w:rsidR="00653210">
        <w:rPr>
          <w:rFonts w:ascii="Arial" w:hAnsi="Arial"/>
          <w:b/>
          <w:kern w:val="0"/>
          <w:sz w:val="20"/>
          <w:szCs w:val="20"/>
        </w:rPr>
        <w:t xml:space="preserve"> by network implementation.</w:t>
      </w:r>
    </w:p>
    <w:p w:rsidR="00A00E03" w:rsidRDefault="00A00E03" w:rsidP="003E16F6">
      <w:pPr>
        <w:widowControl/>
        <w:spacing w:after="120" w:line="240" w:lineRule="atLeast"/>
        <w:rPr>
          <w:rFonts w:ascii="Arial" w:hAnsi="Arial"/>
          <w:kern w:val="0"/>
          <w:sz w:val="20"/>
          <w:szCs w:val="20"/>
        </w:rPr>
      </w:pPr>
    </w:p>
    <w:p w:rsidR="000141F0" w:rsidRPr="002C6C08" w:rsidRDefault="000141F0" w:rsidP="000141F0">
      <w:pPr>
        <w:widowControl/>
        <w:spacing w:after="120" w:line="240" w:lineRule="atLeast"/>
        <w:rPr>
          <w:rFonts w:ascii="Arial" w:hAnsi="Arial"/>
          <w:kern w:val="0"/>
          <w:sz w:val="20"/>
          <w:szCs w:val="20"/>
        </w:rPr>
      </w:pPr>
      <w:r>
        <w:rPr>
          <w:rFonts w:ascii="Arial" w:hAnsi="Arial" w:hint="eastAsia"/>
          <w:kern w:val="0"/>
          <w:sz w:val="20"/>
          <w:szCs w:val="20"/>
        </w:rPr>
        <w:t>R</w:t>
      </w:r>
      <w:r>
        <w:rPr>
          <w:rFonts w:ascii="Arial" w:hAnsi="Arial"/>
          <w:kern w:val="0"/>
          <w:sz w:val="20"/>
          <w:szCs w:val="20"/>
        </w:rPr>
        <w:t xml:space="preserve">egarding the question 3, </w:t>
      </w:r>
      <w:r w:rsidR="00586DE9">
        <w:rPr>
          <w:rFonts w:ascii="Arial" w:hAnsi="Arial"/>
          <w:kern w:val="0"/>
          <w:sz w:val="20"/>
          <w:szCs w:val="20"/>
        </w:rPr>
        <w:t xml:space="preserve">this is also the question to RAN3 scope. From RAN2 point of view, we can just respond that we </w:t>
      </w:r>
      <w:r w:rsidR="00A71ED0">
        <w:rPr>
          <w:rFonts w:ascii="Arial" w:hAnsi="Arial"/>
          <w:kern w:val="0"/>
          <w:sz w:val="20"/>
          <w:szCs w:val="20"/>
        </w:rPr>
        <w:t>expect RAN3 will answer properly</w:t>
      </w:r>
      <w:r w:rsidR="00586DE9">
        <w:rPr>
          <w:rFonts w:ascii="Arial" w:hAnsi="Arial"/>
          <w:kern w:val="0"/>
          <w:sz w:val="20"/>
          <w:szCs w:val="20"/>
        </w:rPr>
        <w:t>.</w:t>
      </w:r>
    </w:p>
    <w:p w:rsidR="000141F0" w:rsidRPr="000141F0" w:rsidRDefault="000141F0" w:rsidP="000141F0">
      <w:pPr>
        <w:widowControl/>
        <w:numPr>
          <w:ilvl w:val="0"/>
          <w:numId w:val="4"/>
        </w:numPr>
        <w:spacing w:after="120" w:line="240" w:lineRule="atLeast"/>
        <w:jc w:val="left"/>
        <w:rPr>
          <w:rFonts w:ascii="Arial" w:hAnsi="Arial"/>
          <w:i/>
          <w:kern w:val="0"/>
          <w:sz w:val="20"/>
          <w:szCs w:val="20"/>
        </w:rPr>
      </w:pPr>
      <w:r w:rsidRPr="00850C89">
        <w:rPr>
          <w:rFonts w:ascii="Arial" w:eastAsia="DengXian" w:hAnsi="Arial" w:cs="Times New Roman"/>
          <w:i/>
          <w:kern w:val="0"/>
          <w:sz w:val="20"/>
          <w:szCs w:val="20"/>
          <w:lang w:eastAsia="en-US"/>
        </w:rPr>
        <w:t xml:space="preserve">The NG-RAN receives in </w:t>
      </w:r>
      <w:r w:rsidRPr="00850C89">
        <w:rPr>
          <w:rFonts w:ascii="Arial" w:eastAsia="DengXian" w:hAnsi="Arial" w:cs="Times New Roman"/>
          <w:i/>
          <w:kern w:val="0"/>
          <w:sz w:val="20"/>
          <w:szCs w:val="20"/>
          <w:highlight w:val="lightGray"/>
          <w:lang w:eastAsia="en-US"/>
        </w:rPr>
        <w:t>solution 29</w:t>
      </w:r>
      <w:r w:rsidRPr="00850C89">
        <w:rPr>
          <w:rFonts w:ascii="Arial" w:eastAsia="DengXian" w:hAnsi="Arial" w:cs="Times New Roman"/>
          <w:i/>
          <w:kern w:val="0"/>
          <w:sz w:val="20"/>
          <w:szCs w:val="20"/>
          <w:lang w:eastAsia="en-US"/>
        </w:rPr>
        <w:t xml:space="preserve"> (but conceivably this would be needed for similar solutions) the partially allowed S-NSSAIs in addition to the Allowed NSSAI. Can t</w:t>
      </w:r>
      <w:r w:rsidRPr="00850C89">
        <w:rPr>
          <w:rFonts w:ascii="Arial" w:eastAsia="Malgun Gothic" w:hAnsi="Arial" w:cs="Times New Roman"/>
          <w:i/>
          <w:kern w:val="0"/>
          <w:sz w:val="20"/>
          <w:szCs w:val="20"/>
          <w:lang w:eastAsia="en-US"/>
        </w:rPr>
        <w:t xml:space="preserve">he NG-RAN in principle trigger handover procedure to a supporting TAI of the partially allowed S-NSSAIs </w:t>
      </w:r>
      <w:r w:rsidRPr="00850C89">
        <w:rPr>
          <w:rFonts w:ascii="Arial" w:eastAsia="DengXian" w:hAnsi="Arial" w:cs="Times New Roman"/>
          <w:i/>
          <w:kern w:val="0"/>
          <w:sz w:val="20"/>
          <w:szCs w:val="20"/>
          <w:lang w:eastAsia="en-US"/>
        </w:rPr>
        <w:t>when it is possible to do so? this can happen while in connected mode or when the UE is engaged in transition from Idle to connected mode. The reason is to enable the support of the maximum number of S-NSSAIs in the Allowed and partly allowed S-NSSAIs lists.</w:t>
      </w:r>
    </w:p>
    <w:p w:rsidR="000141F0" w:rsidRDefault="000141F0" w:rsidP="003E16F6">
      <w:pPr>
        <w:widowControl/>
        <w:spacing w:after="120" w:line="240" w:lineRule="atLeast"/>
        <w:rPr>
          <w:rFonts w:ascii="Arial" w:hAnsi="Arial"/>
          <w:kern w:val="0"/>
          <w:sz w:val="20"/>
          <w:szCs w:val="20"/>
        </w:rPr>
      </w:pPr>
    </w:p>
    <w:p w:rsidR="00A00E03" w:rsidRPr="002C6C08" w:rsidRDefault="00A00E03" w:rsidP="00A00E0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sidR="00EE08E5">
        <w:rPr>
          <w:rFonts w:ascii="Arial" w:hAnsi="Arial" w:hint="eastAsia"/>
          <w:b/>
          <w:kern w:val="0"/>
          <w:sz w:val="20"/>
          <w:szCs w:val="20"/>
        </w:rPr>
        <w:t xml:space="preserve">: </w:t>
      </w:r>
      <w:r w:rsidR="00EE08E5">
        <w:rPr>
          <w:rFonts w:ascii="Arial" w:hAnsi="Arial"/>
          <w:b/>
          <w:kern w:val="0"/>
          <w:sz w:val="20"/>
          <w:szCs w:val="20"/>
        </w:rPr>
        <w:t>RAN2 to leave an answer to the questions 3 for RAN3.</w:t>
      </w:r>
    </w:p>
    <w:p w:rsidR="000141F0" w:rsidRPr="002C6C08" w:rsidRDefault="000141F0"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2A0AE7" w:rsidRPr="002A0AE7">
        <w:rPr>
          <w:rFonts w:ascii="Arial" w:eastAsia="Arial Unicode MS" w:hAnsi="Arial"/>
          <w:kern w:val="0"/>
          <w:sz w:val="20"/>
          <w:szCs w:val="20"/>
        </w:rPr>
        <w:t>th</w:t>
      </w:r>
      <w:r w:rsidR="002A0AE7">
        <w:rPr>
          <w:rFonts w:ascii="Arial" w:eastAsia="Arial Unicode MS" w:hAnsi="Arial"/>
          <w:kern w:val="0"/>
          <w:sz w:val="20"/>
          <w:szCs w:val="20"/>
        </w:rPr>
        <w:t>e questions from SA2 and made the following proposals.</w:t>
      </w:r>
    </w:p>
    <w:p w:rsidR="003E16F6" w:rsidRPr="002C6C08" w:rsidRDefault="003E16F6" w:rsidP="003E16F6">
      <w:pPr>
        <w:widowControl/>
        <w:spacing w:line="240" w:lineRule="atLeast"/>
        <w:rPr>
          <w:rFonts w:ascii="Arial" w:eastAsia="Arial Unicode MS" w:hAnsi="Arial"/>
          <w:kern w:val="0"/>
          <w:sz w:val="20"/>
          <w:szCs w:val="20"/>
        </w:rPr>
      </w:pPr>
    </w:p>
    <w:p w:rsidR="003E16F6" w:rsidRDefault="00C93DE8" w:rsidP="00C93DE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RAN2 to answer that it is feasible for NG-RAN to broadcast one or more Secondary TAIs, but current NTN mechanism cannot be reused for TN.</w:t>
      </w:r>
    </w:p>
    <w:p w:rsidR="00C93DE8" w:rsidRPr="002C6C08" w:rsidRDefault="00C93DE8" w:rsidP="00C93DE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RAN2 to answer that the SLA of the network slice should be </w:t>
      </w:r>
      <w:r w:rsidRPr="00653210">
        <w:rPr>
          <w:rFonts w:ascii="Arial" w:hAnsi="Arial"/>
          <w:b/>
          <w:kern w:val="0"/>
          <w:sz w:val="20"/>
          <w:szCs w:val="20"/>
        </w:rPr>
        <w:t>guaranteed</w:t>
      </w:r>
      <w:r>
        <w:rPr>
          <w:rFonts w:ascii="Arial" w:hAnsi="Arial"/>
          <w:b/>
          <w:kern w:val="0"/>
          <w:sz w:val="20"/>
          <w:szCs w:val="20"/>
        </w:rPr>
        <w:t xml:space="preserve"> by network implementation.</w:t>
      </w:r>
    </w:p>
    <w:p w:rsidR="00C93DE8" w:rsidRPr="002C6C08" w:rsidRDefault="00C93DE8" w:rsidP="00C93DE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RAN2 to leave an answer to the questions 3 for RAN3.</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3E16F6" w:rsidP="003E16F6">
      <w:pPr>
        <w:widowControl/>
        <w:adjustRightInd w:val="0"/>
        <w:spacing w:line="240" w:lineRule="atLeast"/>
        <w:jc w:val="left"/>
        <w:rPr>
          <w:rFonts w:ascii="Arial" w:eastAsia="Arial Unicode MS" w:hAnsi="Arial"/>
          <w:kern w:val="0"/>
          <w:sz w:val="20"/>
          <w:szCs w:val="20"/>
        </w:rPr>
      </w:pPr>
      <w:r w:rsidRPr="00DA63DC">
        <w:rPr>
          <w:rFonts w:ascii="Arial" w:eastAsia="Arial Unicode MS" w:hAnsi="Arial" w:hint="eastAsia"/>
          <w:kern w:val="0"/>
          <w:sz w:val="20"/>
          <w:szCs w:val="20"/>
        </w:rPr>
        <w:t xml:space="preserve">[1] </w:t>
      </w:r>
      <w:r w:rsidR="00054844" w:rsidRPr="00DA63DC">
        <w:rPr>
          <w:rFonts w:ascii="Arial" w:eastAsia="Arial Unicode MS" w:hAnsi="Arial"/>
          <w:kern w:val="0"/>
          <w:sz w:val="20"/>
          <w:szCs w:val="20"/>
        </w:rPr>
        <w:t>S2-2207435==R2-220</w:t>
      </w:r>
      <w:r w:rsidR="00DA63DC" w:rsidRPr="00DA63DC">
        <w:rPr>
          <w:rFonts w:ascii="Arial" w:eastAsia="Arial Unicode MS" w:hAnsi="Arial"/>
          <w:kern w:val="0"/>
          <w:sz w:val="20"/>
          <w:szCs w:val="20"/>
        </w:rPr>
        <w:t>9355</w:t>
      </w:r>
      <w:r w:rsidR="00054844" w:rsidRPr="00DA63DC">
        <w:rPr>
          <w:rFonts w:ascii="Arial" w:eastAsia="Arial Unicode MS" w:hAnsi="Arial"/>
          <w:kern w:val="0"/>
          <w:sz w:val="20"/>
          <w:szCs w:val="20"/>
        </w:rPr>
        <w:t>, LS Out on RAN dependency of FS_eNS_Ph3, SA2</w:t>
      </w:r>
    </w:p>
    <w:p w:rsidR="00054844" w:rsidRPr="002C6C08" w:rsidRDefault="00983F01"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[2] TR23.700-41</w:t>
      </w:r>
    </w:p>
    <w:p w:rsidR="003E16F6" w:rsidRPr="002C6C08" w:rsidRDefault="003E16F6" w:rsidP="003E16F6">
      <w:pPr>
        <w:widowControl/>
        <w:spacing w:line="240" w:lineRule="atLeast"/>
        <w:rPr>
          <w:rFonts w:ascii="Arial" w:eastAsia="Arial Unicode MS" w:hAnsi="Arial"/>
          <w:kern w:val="0"/>
          <w:sz w:val="20"/>
          <w:szCs w:val="20"/>
        </w:rPr>
      </w:pPr>
    </w:p>
    <w:p w:rsidR="003E16F6" w:rsidRDefault="00664EB3"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hint="eastAsia"/>
          <w:kern w:val="0"/>
          <w:sz w:val="32"/>
          <w:szCs w:val="20"/>
        </w:rPr>
        <w:lastRenderedPageBreak/>
        <w:t>Annex</w:t>
      </w:r>
    </w:p>
    <w:p w:rsidR="00664EB3" w:rsidRPr="002C6C08" w:rsidRDefault="00664EB3"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A1: TR 23.700-41</w:t>
      </w:r>
      <w:r w:rsidR="00DF3395">
        <w:rPr>
          <w:rFonts w:ascii="Arial" w:eastAsia="Arial Unicode MS" w:hAnsi="Arial"/>
          <w:kern w:val="0"/>
          <w:sz w:val="32"/>
          <w:szCs w:val="20"/>
        </w:rPr>
        <w:t xml:space="preserve"> v1.0.0</w:t>
      </w:r>
    </w:p>
    <w:p w:rsidR="00664EB3" w:rsidRPr="002C6C08" w:rsidRDefault="00664EB3" w:rsidP="003E16F6">
      <w:pPr>
        <w:widowControl/>
        <w:adjustRightInd w:val="0"/>
        <w:spacing w:line="240" w:lineRule="atLeast"/>
        <w:jc w:val="left"/>
        <w:rPr>
          <w:rFonts w:ascii="Arial" w:eastAsia="Arial Unicode MS" w:hAnsi="Arial"/>
          <w:kern w:val="0"/>
          <w:sz w:val="20"/>
          <w:szCs w:val="20"/>
        </w:rPr>
      </w:pPr>
    </w:p>
    <w:p w:rsidR="00664EB3" w:rsidRPr="00664EB3" w:rsidRDefault="00664EB3" w:rsidP="00664EB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eastAsia="en-GB"/>
        </w:rPr>
      </w:pPr>
      <w:bookmarkStart w:id="2" w:name="_Toc97057169"/>
      <w:bookmarkStart w:id="3" w:name="_Toc97266747"/>
      <w:bookmarkStart w:id="4" w:name="_Toc104302367"/>
      <w:bookmarkStart w:id="5" w:name="_Toc104359332"/>
      <w:bookmarkStart w:id="6" w:name="_Toc112923149"/>
      <w:bookmarkStart w:id="7" w:name="_Toc112923783"/>
      <w:r w:rsidRPr="00664EB3">
        <w:rPr>
          <w:rFonts w:ascii="Arial" w:eastAsia="Times New Roman" w:hAnsi="Arial" w:cs="Times New Roman"/>
          <w:kern w:val="0"/>
          <w:sz w:val="32"/>
          <w:szCs w:val="20"/>
          <w:highlight w:val="yellow"/>
          <w:lang w:eastAsia="ko-KR"/>
        </w:rPr>
        <w:t>5.3</w:t>
      </w:r>
      <w:r w:rsidRPr="00664EB3">
        <w:rPr>
          <w:rFonts w:ascii="Arial" w:eastAsia="Times New Roman" w:hAnsi="Arial" w:cs="Times New Roman"/>
          <w:kern w:val="0"/>
          <w:sz w:val="32"/>
          <w:szCs w:val="20"/>
          <w:highlight w:val="yellow"/>
          <w:lang w:eastAsia="ko-KR"/>
        </w:rPr>
        <w:tab/>
        <w:t>Key Issue #3: Network Slice Area of Service for services not mapping to existing TAs boundaries and Temporary network slices</w:t>
      </w:r>
      <w:bookmarkEnd w:id="2"/>
      <w:bookmarkEnd w:id="3"/>
      <w:bookmarkEnd w:id="4"/>
      <w:bookmarkEnd w:id="5"/>
      <w:bookmarkEnd w:id="6"/>
      <w:bookmarkEnd w:id="7"/>
    </w:p>
    <w:p w:rsidR="00664EB3" w:rsidRPr="00664EB3" w:rsidRDefault="00664EB3" w:rsidP="00664EB3">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en-GB"/>
        </w:rPr>
      </w:pPr>
      <w:bookmarkStart w:id="8" w:name="_Toc97057170"/>
      <w:bookmarkStart w:id="9" w:name="_Toc97266748"/>
      <w:bookmarkStart w:id="10" w:name="_Toc104302368"/>
      <w:bookmarkStart w:id="11" w:name="_Toc104359333"/>
      <w:bookmarkStart w:id="12" w:name="_Toc112923150"/>
      <w:bookmarkStart w:id="13" w:name="_Toc112923784"/>
      <w:r w:rsidRPr="00664EB3">
        <w:rPr>
          <w:rFonts w:ascii="Arial" w:eastAsia="Times New Roman" w:hAnsi="Arial" w:cs="Times New Roman"/>
          <w:kern w:val="0"/>
          <w:sz w:val="28"/>
          <w:szCs w:val="20"/>
          <w:lang w:eastAsia="en-GB"/>
        </w:rPr>
        <w:t>5.3.1</w:t>
      </w:r>
      <w:r w:rsidRPr="00664EB3">
        <w:rPr>
          <w:rFonts w:ascii="Arial" w:eastAsia="Times New Roman" w:hAnsi="Arial" w:cs="Times New Roman"/>
          <w:kern w:val="0"/>
          <w:sz w:val="28"/>
          <w:szCs w:val="20"/>
          <w:lang w:eastAsia="en-GB"/>
        </w:rPr>
        <w:tab/>
        <w:t>Description</w:t>
      </w:r>
      <w:bookmarkEnd w:id="8"/>
      <w:bookmarkEnd w:id="9"/>
      <w:bookmarkEnd w:id="10"/>
      <w:bookmarkEnd w:id="11"/>
      <w:bookmarkEnd w:id="12"/>
      <w:bookmarkEnd w:id="13"/>
    </w:p>
    <w:p w:rsidR="00664EB3" w:rsidRPr="00664EB3" w:rsidRDefault="00664EB3" w:rsidP="00664EB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664EB3">
        <w:rPr>
          <w:rFonts w:ascii="Times New Roman" w:eastAsia="Times New Roman" w:hAnsi="Times New Roman" w:cs="Times New Roman"/>
          <w:kern w:val="0"/>
          <w:sz w:val="20"/>
          <w:szCs w:val="20"/>
          <w:lang w:eastAsia="en-GB"/>
        </w:rPr>
        <w:t>Network Slices are deployed for services over an Area of Service which may match the existing TAs or for which the Area of Service can be different. Currently, the network slice availability (i.e. where the network slices are defined to be supported) is designed to match deployed TA boundaries. In addition, the UEs and network configuration can be impacted when network slices are deployed and decommissioned over certain time interval (e.g. the Configured NSSAI can change when a network slice is no longer available or becomes available, this can affect the Allowed NSSAI and other parameters and in turn the RA may need to change, etc.).</w:t>
      </w:r>
    </w:p>
    <w:p w:rsidR="00664EB3" w:rsidRPr="00664EB3" w:rsidRDefault="00664EB3" w:rsidP="00664EB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664EB3">
        <w:rPr>
          <w:rFonts w:ascii="Times New Roman" w:eastAsia="Times New Roman" w:hAnsi="Times New Roman" w:cs="Times New Roman"/>
          <w:kern w:val="0"/>
          <w:sz w:val="20"/>
          <w:szCs w:val="20"/>
          <w:lang w:eastAsia="en-GB"/>
        </w:rPr>
        <w:t>This Key Issue will study how to address the issues described above and whether system level improvements are needed to mitigate e.g. the deployment and control plane issues that arise due to the currently defined system behaviour:</w:t>
      </w:r>
    </w:p>
    <w:p w:rsidR="00664EB3" w:rsidRPr="00664EB3" w:rsidRDefault="00664EB3" w:rsidP="00664EB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664EB3">
        <w:rPr>
          <w:rFonts w:ascii="Times New Roman" w:eastAsia="Times New Roman" w:hAnsi="Times New Roman" w:cs="Times New Roman"/>
          <w:kern w:val="0"/>
          <w:sz w:val="20"/>
          <w:szCs w:val="20"/>
          <w:lang w:eastAsia="en-GB"/>
        </w:rPr>
        <w:t>-</w:t>
      </w:r>
      <w:r w:rsidRPr="00664EB3">
        <w:rPr>
          <w:rFonts w:ascii="Times New Roman" w:eastAsia="Times New Roman" w:hAnsi="Times New Roman" w:cs="Times New Roman"/>
          <w:kern w:val="0"/>
          <w:sz w:val="20"/>
          <w:szCs w:val="20"/>
          <w:lang w:eastAsia="en-GB"/>
        </w:rPr>
        <w:tab/>
        <w:t>The support of services over network slices when the services have Area of Service not matching the existing deployed TA boundaries.</w:t>
      </w:r>
    </w:p>
    <w:p w:rsidR="00664EB3" w:rsidRPr="00664EB3" w:rsidRDefault="00664EB3" w:rsidP="00664EB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664EB3">
        <w:rPr>
          <w:rFonts w:ascii="Times New Roman" w:eastAsia="Times New Roman" w:hAnsi="Times New Roman" w:cs="Times New Roman"/>
          <w:kern w:val="0"/>
          <w:sz w:val="20"/>
          <w:szCs w:val="20"/>
          <w:lang w:eastAsia="en-GB"/>
        </w:rPr>
        <w:t>-</w:t>
      </w:r>
      <w:r w:rsidRPr="00664EB3">
        <w:rPr>
          <w:rFonts w:ascii="Times New Roman" w:eastAsia="Times New Roman" w:hAnsi="Times New Roman" w:cs="Times New Roman"/>
          <w:kern w:val="0"/>
          <w:sz w:val="20"/>
          <w:szCs w:val="20"/>
          <w:lang w:eastAsia="en-GB"/>
        </w:rPr>
        <w:tab/>
        <w:t>The support of network slices which have a limited lifetime (including how to gracefully terminate a network slice which can apply also to network slices which have a longer lifespan in order to avoid abrupt PDU Session release).</w:t>
      </w:r>
    </w:p>
    <w:p w:rsidR="00664EB3" w:rsidRPr="00664EB3" w:rsidRDefault="00664EB3" w:rsidP="00664EB3">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eastAsia="en-GB"/>
        </w:rPr>
      </w:pPr>
      <w:r w:rsidRPr="00664EB3">
        <w:rPr>
          <w:rFonts w:ascii="Times New Roman" w:eastAsia="Times New Roman" w:hAnsi="Times New Roman" w:cs="Times New Roman"/>
          <w:kern w:val="0"/>
          <w:sz w:val="20"/>
          <w:szCs w:val="20"/>
          <w:lang w:eastAsia="en-GB"/>
        </w:rPr>
        <w:t>NOTE:</w:t>
      </w:r>
      <w:r w:rsidRPr="00664EB3">
        <w:rPr>
          <w:rFonts w:ascii="Times New Roman" w:eastAsia="Times New Roman" w:hAnsi="Times New Roman" w:cs="Times New Roman"/>
          <w:kern w:val="0"/>
          <w:sz w:val="20"/>
          <w:szCs w:val="20"/>
          <w:lang w:eastAsia="en-GB"/>
        </w:rPr>
        <w:tab/>
        <w:t>Coordination with SA WG5 can be needed for Network Slice Life Cycle Management aspects.</w:t>
      </w:r>
    </w:p>
    <w:p w:rsidR="003E16F6" w:rsidRDefault="003E16F6" w:rsidP="003E16F6">
      <w:pPr>
        <w:widowControl/>
        <w:adjustRightInd w:val="0"/>
        <w:spacing w:line="240" w:lineRule="atLeast"/>
        <w:jc w:val="left"/>
        <w:rPr>
          <w:rFonts w:ascii="Arial" w:eastAsia="Arial Unicode MS" w:hAnsi="Arial"/>
          <w:kern w:val="0"/>
          <w:sz w:val="20"/>
          <w:szCs w:val="20"/>
        </w:rPr>
      </w:pPr>
    </w:p>
    <w:p w:rsidR="00664EB3" w:rsidRPr="009040FF" w:rsidRDefault="009040FF" w:rsidP="003E16F6">
      <w:pPr>
        <w:widowControl/>
        <w:adjustRightInd w:val="0"/>
        <w:spacing w:line="240" w:lineRule="atLeast"/>
        <w:jc w:val="left"/>
        <w:rPr>
          <w:rFonts w:ascii="Arial" w:eastAsia="Arial Unicode MS" w:hAnsi="Arial"/>
          <w:color w:val="FF0000"/>
          <w:kern w:val="0"/>
          <w:sz w:val="20"/>
          <w:szCs w:val="20"/>
        </w:rPr>
      </w:pPr>
      <w:r w:rsidRPr="009040FF">
        <w:rPr>
          <w:rFonts w:ascii="Arial" w:eastAsia="Arial Unicode MS" w:hAnsi="Arial" w:hint="eastAsia"/>
          <w:color w:val="FF0000"/>
          <w:kern w:val="0"/>
          <w:sz w:val="20"/>
          <w:szCs w:val="20"/>
        </w:rPr>
        <w:t>&lt;</w:t>
      </w:r>
      <w:r w:rsidRPr="009040FF">
        <w:rPr>
          <w:rFonts w:ascii="Arial" w:eastAsia="Arial Unicode MS" w:hAnsi="Arial"/>
          <w:color w:val="FF0000"/>
          <w:kern w:val="0"/>
          <w:sz w:val="20"/>
          <w:szCs w:val="20"/>
        </w:rPr>
        <w:t xml:space="preserve"> skip &gt;</w:t>
      </w:r>
    </w:p>
    <w:p w:rsidR="009040FF" w:rsidRDefault="009040FF" w:rsidP="003E16F6">
      <w:pPr>
        <w:widowControl/>
        <w:adjustRightInd w:val="0"/>
        <w:spacing w:line="240" w:lineRule="atLeast"/>
        <w:jc w:val="left"/>
        <w:rPr>
          <w:rFonts w:ascii="Arial" w:eastAsia="Arial Unicode MS" w:hAnsi="Arial"/>
          <w:kern w:val="0"/>
          <w:sz w:val="20"/>
          <w:szCs w:val="20"/>
        </w:rPr>
      </w:pPr>
    </w:p>
    <w:p w:rsidR="009040FF" w:rsidRPr="009040FF" w:rsidRDefault="009040FF" w:rsidP="009040FF">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rPr>
      </w:pPr>
      <w:bookmarkStart w:id="14" w:name="_Toc112923199"/>
      <w:bookmarkStart w:id="15" w:name="_Toc112923844"/>
      <w:r w:rsidRPr="009040FF">
        <w:rPr>
          <w:rFonts w:ascii="Arial" w:eastAsia="Times New Roman" w:hAnsi="Arial" w:cs="Times New Roman"/>
          <w:kern w:val="0"/>
          <w:sz w:val="32"/>
          <w:szCs w:val="20"/>
          <w:highlight w:val="yellow"/>
          <w:lang w:eastAsia="zh-CN"/>
        </w:rPr>
        <w:t>6.9</w:t>
      </w:r>
      <w:r w:rsidRPr="009040FF">
        <w:rPr>
          <w:rFonts w:ascii="Arial" w:eastAsia="Times New Roman" w:hAnsi="Arial" w:cs="Times New Roman"/>
          <w:kern w:val="0"/>
          <w:sz w:val="32"/>
          <w:szCs w:val="20"/>
          <w:highlight w:val="yellow"/>
          <w:lang w:eastAsia="ko-KR"/>
        </w:rPr>
        <w:tab/>
      </w:r>
      <w:r w:rsidRPr="009040FF">
        <w:rPr>
          <w:rFonts w:ascii="Arial" w:eastAsia="Times New Roman" w:hAnsi="Arial" w:cs="Times New Roman"/>
          <w:kern w:val="0"/>
          <w:sz w:val="32"/>
          <w:szCs w:val="20"/>
          <w:highlight w:val="yellow"/>
        </w:rPr>
        <w:t>Solution</w:t>
      </w:r>
      <w:r w:rsidRPr="009040FF">
        <w:rPr>
          <w:rFonts w:ascii="Arial" w:eastAsia="Times New Roman" w:hAnsi="Arial" w:cs="Times New Roman"/>
          <w:kern w:val="0"/>
          <w:sz w:val="32"/>
          <w:szCs w:val="20"/>
          <w:highlight w:val="yellow"/>
          <w:lang w:eastAsia="zh-CN"/>
        </w:rPr>
        <w:t xml:space="preserve"> #9: </w:t>
      </w:r>
      <w:r w:rsidRPr="009040FF">
        <w:rPr>
          <w:rFonts w:ascii="Arial" w:eastAsia="Times New Roman" w:hAnsi="Arial" w:cs="Times New Roman"/>
          <w:kern w:val="0"/>
          <w:sz w:val="32"/>
          <w:szCs w:val="20"/>
          <w:highlight w:val="yellow"/>
        </w:rPr>
        <w:t>Support of a Network Slice with an AoS not matching existing TA boundaries.</w:t>
      </w:r>
      <w:bookmarkEnd w:id="14"/>
      <w:bookmarkEnd w:id="15"/>
    </w:p>
    <w:p w:rsidR="009040FF" w:rsidRPr="009040FF" w:rsidRDefault="009040FF" w:rsidP="009040FF">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ko-KR"/>
        </w:rPr>
      </w:pPr>
      <w:bookmarkStart w:id="16" w:name="_Toc104302428"/>
      <w:bookmarkStart w:id="17" w:name="_Toc104359394"/>
      <w:bookmarkStart w:id="18" w:name="_Toc112923200"/>
      <w:bookmarkStart w:id="19" w:name="_Toc112923845"/>
      <w:r w:rsidRPr="009040FF">
        <w:rPr>
          <w:rFonts w:ascii="Arial" w:eastAsia="Times New Roman" w:hAnsi="Arial" w:cs="Times New Roman"/>
          <w:kern w:val="0"/>
          <w:sz w:val="28"/>
          <w:szCs w:val="20"/>
          <w:lang w:eastAsia="ko-KR"/>
        </w:rPr>
        <w:t>6.9.1</w:t>
      </w:r>
      <w:r w:rsidRPr="009040FF">
        <w:rPr>
          <w:rFonts w:ascii="Arial" w:eastAsia="Times New Roman" w:hAnsi="Arial" w:cs="Times New Roman"/>
          <w:kern w:val="0"/>
          <w:sz w:val="28"/>
          <w:szCs w:val="20"/>
          <w:lang w:eastAsia="ko-KR"/>
        </w:rPr>
        <w:tab/>
        <w:t>Introduction</w:t>
      </w:r>
      <w:bookmarkEnd w:id="16"/>
      <w:bookmarkEnd w:id="17"/>
      <w:bookmarkEnd w:id="18"/>
      <w:bookmarkEnd w:id="19"/>
    </w:p>
    <w:p w:rsidR="009040FF" w:rsidRPr="009040FF" w:rsidRDefault="009040FF" w:rsidP="009040FF">
      <w:pPr>
        <w:widowControl/>
        <w:overflowPunct w:val="0"/>
        <w:autoSpaceDE w:val="0"/>
        <w:autoSpaceDN w:val="0"/>
        <w:adjustRightInd w:val="0"/>
        <w:spacing w:after="180"/>
        <w:jc w:val="left"/>
        <w:textAlignment w:val="baseline"/>
        <w:rPr>
          <w:rFonts w:ascii="Arial" w:eastAsia="Times New Roman" w:hAnsi="Arial" w:cs="Times New Roman"/>
          <w:kern w:val="0"/>
          <w:sz w:val="28"/>
          <w:szCs w:val="20"/>
        </w:rPr>
      </w:pPr>
      <w:r w:rsidRPr="009040FF">
        <w:rPr>
          <w:rFonts w:ascii="Times New Roman" w:eastAsia="Times New Roman" w:hAnsi="Times New Roman" w:cs="Times New Roman"/>
          <w:kern w:val="0"/>
          <w:sz w:val="20"/>
          <w:szCs w:val="20"/>
          <w:lang w:eastAsia="en-GB"/>
        </w:rPr>
        <w:t>This solution aims to address the key issues#3 by proposing that the RAN is enhanced to support additional TAC broadcast (secondary TACs) that supporting UEs can use. This will require RAN2/3 and CT1 to update their specifications accordingly.</w:t>
      </w:r>
    </w:p>
    <w:p w:rsidR="009040FF" w:rsidRPr="009040FF" w:rsidRDefault="009040FF" w:rsidP="009040FF">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bookmarkStart w:id="20" w:name="_Toc104302429"/>
      <w:bookmarkStart w:id="21" w:name="_Toc104359395"/>
      <w:bookmarkStart w:id="22" w:name="_Toc112923201"/>
      <w:bookmarkStart w:id="23" w:name="_Toc112923846"/>
      <w:r w:rsidRPr="009040FF">
        <w:rPr>
          <w:rFonts w:ascii="Arial" w:eastAsia="Times New Roman" w:hAnsi="Arial" w:cs="Times New Roman"/>
          <w:kern w:val="0"/>
          <w:sz w:val="28"/>
          <w:szCs w:val="20"/>
        </w:rPr>
        <w:t>6.9.2</w:t>
      </w:r>
      <w:r w:rsidRPr="009040FF">
        <w:rPr>
          <w:rFonts w:ascii="Arial" w:eastAsia="Times New Roman" w:hAnsi="Arial" w:cs="Times New Roman"/>
          <w:kern w:val="0"/>
          <w:sz w:val="28"/>
          <w:szCs w:val="20"/>
        </w:rPr>
        <w:tab/>
        <w:t>Description</w:t>
      </w:r>
      <w:bookmarkEnd w:id="20"/>
      <w:bookmarkEnd w:id="21"/>
      <w:bookmarkEnd w:id="22"/>
      <w:bookmarkEnd w:id="23"/>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lang w:eastAsia="en-GB"/>
        </w:rPr>
        <w:t>As the use cases for network slicing become more and more advanced and permit addressing private networking and industrial IoT applications, the Area of Service (AoS) of network slice can become limited to small areas of a PLMN which may not map to already existing TA boundaries. In order to accommodate this, with the current set of specification the way to achieve this would be to redesign the TAs topology of the network.</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lang w:eastAsia="en-GB"/>
        </w:rPr>
        <w:t>Indeed, if the goal of an operator is to support legacy UEs while using such slices, the only possible solution is to redesign the TA boundaries and potentially add new and smaller TAs.</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lang w:eastAsia="en-GB"/>
        </w:rPr>
        <w:t>So, it can be concluded that to support legacy UEs, the only solution possible to address the problem space is to redesign the TAs to enable matching the needs to deploy limited AoS network slices not matching already deployed TAs topology.</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lang w:eastAsia="en-GB"/>
        </w:rPr>
        <w:lastRenderedPageBreak/>
        <w:t>While this can be a solution, this implies that even users that do not have interest in the specific limited AoS slices may end up having to be allocated to such smaller tracking area and/or the TAI list can become rather complicated to form or even in some cases exceed the limit of 16 TAs in the TAI-list. It may in some situations cause also additional signalling traffic due to mobility management and needs of UE configuration update even if the UEs are not interested at all by the use of these specific slices. So, for rel-18 and beyond, improvements can be considered.</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lang w:eastAsia="en-GB"/>
        </w:rPr>
        <w:t>If there are network slices that the operator knows the customer has full control on the UE population of and the specification of the supported UEs capabilities is part of the SLA, we can explore alternative option that is presented here.</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lang w:eastAsia="en-GB"/>
        </w:rPr>
        <w:t>The solution is based on allowing the broadcast on SIB of additional TACs (we expect only a small number if not just one additional to be only needed to cover most cases, RAN2 to define how many can be configured) that supporting UEs can read. These additional/secondary TAC values are passed to the CN with the associated slices supported in NG-AP messages uses to maintain the supported slices and explicitly indicated as "Secondary TACs" in UE specific signalling when the TAC is included today to signal the UE location in the Initial UE message,  The AMF then forms the RA by considering the support of slices as today, but it can only include in the Allowed NSSAI network slices requiring TAs that are broadcasted as secondary TAs in the RA for the supporting UEs (so e.g. Note well that the support of slices that are not fully supported in a TA is not signalled, as per today's specifications (so, e.g. TA4 only uniformly supports S-NSSAI 1 and S-NSSAI 4). See figure 6.9.2-1. These slices whose AoS also requires some secondary TAs, can be allowed in the in the secondary TAs indicated in the RA only for supporting UEs - so, if the RA includes secondary TAs, then only supporting UEs can received these slices S-NSSAIs in the Allowed NSSAI. Primary TAs may be included in the RA for these slices in addition to secondary TAs only if the S-NSSAIs is uniformly supported in the primary TA that are indicated in the RA. Of course these capable UEs are as capable as the legacy UEs to be allowed to use slices that fully match existing deployed TAs  (so if the supporting UE requests S-NSSAI 1 only, it can be indicated a RA=(TAI1,TAI5).</w:t>
      </w:r>
    </w:p>
    <w:p w:rsidR="009040FF" w:rsidRPr="009040FF" w:rsidRDefault="009040FF" w:rsidP="009040FF">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eastAsia="en-GB"/>
        </w:rPr>
      </w:pPr>
      <w:r w:rsidRPr="009040FF">
        <w:rPr>
          <w:rFonts w:ascii="Arial" w:eastAsia="Times New Roman" w:hAnsi="Arial" w:cs="Times New Roman"/>
          <w:b/>
          <w:kern w:val="0"/>
          <w:sz w:val="20"/>
          <w:szCs w:val="20"/>
          <w:lang w:eastAsia="en-GB"/>
        </w:rPr>
        <w:t xml:space="preserve"> </w:t>
      </w:r>
      <w:r w:rsidRPr="009040FF">
        <w:rPr>
          <w:rFonts w:ascii="Arial" w:eastAsia="Times New Roman" w:hAnsi="Arial" w:cs="Times New Roman"/>
          <w:b/>
          <w:kern w:val="0"/>
          <w:sz w:val="20"/>
          <w:szCs w:val="20"/>
          <w:lang w:eastAsia="en-GB"/>
        </w:rPr>
        <w:object w:dxaOrig="10425" w:dyaOrig="4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29.15pt" o:ole="">
            <v:imagedata r:id="rId7" o:title=""/>
          </v:shape>
          <o:OLEObject Type="Embed" ProgID="Visio.Drawing.15" ShapeID="_x0000_i1025" DrawAspect="Content" ObjectID="_1726059055" r:id="rId8"/>
        </w:object>
      </w:r>
    </w:p>
    <w:p w:rsidR="009040FF" w:rsidRPr="009040FF" w:rsidRDefault="009040FF" w:rsidP="009040FF">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eastAsia="en-GB"/>
        </w:rPr>
      </w:pPr>
      <w:r w:rsidRPr="009040FF">
        <w:rPr>
          <w:rFonts w:ascii="Arial" w:eastAsia="Times New Roman" w:hAnsi="Arial" w:cs="Times New Roman"/>
          <w:b/>
          <w:kern w:val="0"/>
          <w:sz w:val="20"/>
          <w:szCs w:val="20"/>
          <w:lang w:eastAsia="en-GB"/>
        </w:rPr>
        <w:t>Figure 6.9.2-1: Example TA topology including Primary and Secondary TAs</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lang w:eastAsia="en-GB"/>
        </w:rPr>
        <w:t>Based on the uniform support of network slices per TA in figure 6.9.2-1, if, the UE requests S-NSSAI 3 and S-NSSAI 1 only, then the RA includes TAI 3 but not TAI1. It is not permitted to add TA4 as cells broadcasting TA4 do not always support S-NSSAI 3 (see above in figure 6.9.2-1 that the cells broadcasting TA4 under primary TA5 do not support S-NSSAI 3).</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lang w:eastAsia="en-GB"/>
        </w:rPr>
        <w:t>In other words, the uniform support of slices is assumed also at the secondary TAI level.</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lang w:eastAsia="en-GB"/>
        </w:rPr>
        <w:t xml:space="preserve">Since a gNB only provides the supported slices under the TAC it administers, S-NSSAI(s) uniform support by a secondary TA shall be configured in each gNB even though for the cells under its scope support may be considered uniform (e.g. in figure 6.9.2-1 the TA5 and TA1 may be under different gNBs and so TA4 may be considered uniformly supporting S-NSSAI 3 from the gNB supporting TAI1 and not supporting S-NSSAI 3 in gNB supporting TAI5). The alternative is that the AMF or NSSF determine the uniform support based on the received information from the RAN by combining the support indication received by different NG-AP sources (i.e. if gNB 1 declares S-NSSAI3 is supported </w:t>
      </w:r>
      <w:r w:rsidRPr="009040FF">
        <w:rPr>
          <w:rFonts w:ascii="Times New Roman" w:eastAsia="Times New Roman" w:hAnsi="Times New Roman" w:cs="Times New Roman"/>
          <w:kern w:val="0"/>
          <w:sz w:val="20"/>
          <w:szCs w:val="20"/>
          <w:lang w:eastAsia="en-GB"/>
        </w:rPr>
        <w:lastRenderedPageBreak/>
        <w:t>by TAI4 and gNB5 does not indicate support  of S-NSSAI3 by TAI4, then TAI4 does not support S-NSSAI 3 uniformly and the NSSF/AMF can summarize this when they combine the indication by different gNBs).</w:t>
      </w:r>
    </w:p>
    <w:p w:rsidR="009040FF" w:rsidRPr="009040FF" w:rsidRDefault="009040FF" w:rsidP="009040FF">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bookmarkStart w:id="24" w:name="_Toc104302430"/>
      <w:bookmarkStart w:id="25" w:name="_Toc104359396"/>
      <w:bookmarkStart w:id="26" w:name="_Toc112923202"/>
      <w:bookmarkStart w:id="27" w:name="_Toc112923847"/>
      <w:r w:rsidRPr="009040FF">
        <w:rPr>
          <w:rFonts w:ascii="Arial" w:eastAsia="Times New Roman" w:hAnsi="Arial" w:cs="Times New Roman"/>
          <w:kern w:val="0"/>
          <w:sz w:val="28"/>
          <w:szCs w:val="20"/>
        </w:rPr>
        <w:t>6.9.3</w:t>
      </w:r>
      <w:r w:rsidRPr="009040FF">
        <w:rPr>
          <w:rFonts w:ascii="Arial" w:eastAsia="Times New Roman" w:hAnsi="Arial" w:cs="Times New Roman"/>
          <w:kern w:val="0"/>
          <w:sz w:val="28"/>
          <w:szCs w:val="20"/>
        </w:rPr>
        <w:tab/>
        <w:t>Procedures</w:t>
      </w:r>
      <w:bookmarkEnd w:id="24"/>
      <w:bookmarkEnd w:id="25"/>
      <w:bookmarkEnd w:id="26"/>
      <w:bookmarkEnd w:id="27"/>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9040FF">
        <w:rPr>
          <w:rFonts w:ascii="Times New Roman" w:eastAsia="Times New Roman" w:hAnsi="Times New Roman" w:cs="Times New Roman"/>
          <w:kern w:val="0"/>
          <w:sz w:val="20"/>
          <w:szCs w:val="20"/>
          <w:lang w:eastAsia="en-GB"/>
        </w:rPr>
        <w:t>When the UE performs a MRU, it includes support secondary TAs in UE 5GMM capabilities. The Initial UE message or the UL NAS transport message where the Registration Request is carried, convey the User Location Information IE with the primary TAC and the secondary TACs of the Cell Id to determine the S-NSSAIs that are supported in the cell where the UE is.</w:t>
      </w:r>
    </w:p>
    <w:p w:rsidR="009040FF" w:rsidRPr="009040FF" w:rsidRDefault="009040FF" w:rsidP="009040FF">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eastAsia="en-GB"/>
        </w:rPr>
      </w:pPr>
      <w:r w:rsidRPr="009040FF">
        <w:rPr>
          <w:rFonts w:ascii="Arial" w:eastAsia="Times New Roman" w:hAnsi="Arial" w:cs="Times New Roman"/>
          <w:b/>
          <w:kern w:val="0"/>
          <w:sz w:val="20"/>
          <w:szCs w:val="20"/>
          <w:lang w:eastAsia="en-GB"/>
        </w:rPr>
        <w:object w:dxaOrig="6885" w:dyaOrig="2415">
          <v:shape id="_x0000_i1026" type="#_x0000_t75" style="width:344.35pt;height:120.85pt" o:ole="">
            <v:imagedata r:id="rId9" o:title=""/>
          </v:shape>
          <o:OLEObject Type="Embed" ProgID="Visio.Drawing.11" ShapeID="_x0000_i1026" DrawAspect="Content" ObjectID="_1726059056" r:id="rId10"/>
        </w:object>
      </w:r>
    </w:p>
    <w:p w:rsidR="009040FF" w:rsidRPr="009040FF" w:rsidRDefault="009040FF" w:rsidP="009040FF">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eastAsia="en-GB"/>
        </w:rPr>
      </w:pPr>
      <w:r w:rsidRPr="009040FF">
        <w:rPr>
          <w:rFonts w:ascii="Arial" w:eastAsia="Times New Roman" w:hAnsi="Arial" w:cs="Times New Roman"/>
          <w:b/>
          <w:kern w:val="0"/>
          <w:sz w:val="20"/>
          <w:szCs w:val="20"/>
          <w:lang w:eastAsia="en-GB"/>
        </w:rPr>
        <w:t>Figure 6.9.3-1: enhanced ULI in INITIAL UE/ UL NAS TRANSPORT MESSAGEs</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9040FF">
        <w:rPr>
          <w:rFonts w:ascii="Times New Roman" w:eastAsia="Times New Roman" w:hAnsi="Times New Roman" w:cs="Times New Roman"/>
          <w:kern w:val="0"/>
          <w:sz w:val="20"/>
          <w:szCs w:val="20"/>
          <w:lang w:eastAsia="en-GB"/>
        </w:rPr>
        <w:t xml:space="preserve">Indicatively, we propose to modify the </w:t>
      </w:r>
      <w:bookmarkStart w:id="28" w:name="_Toc20955180"/>
      <w:bookmarkStart w:id="29" w:name="_Toc29503629"/>
      <w:bookmarkStart w:id="30" w:name="_Toc29504213"/>
      <w:bookmarkStart w:id="31" w:name="_Toc29504797"/>
      <w:bookmarkStart w:id="32" w:name="_Toc36553243"/>
      <w:bookmarkStart w:id="33" w:name="_Toc36554970"/>
      <w:bookmarkStart w:id="34" w:name="_Toc45652281"/>
      <w:bookmarkStart w:id="35" w:name="_Toc45658713"/>
      <w:bookmarkStart w:id="36" w:name="_Toc45720533"/>
      <w:bookmarkStart w:id="37" w:name="_Toc45798413"/>
      <w:bookmarkStart w:id="38" w:name="_Toc45897802"/>
      <w:bookmarkStart w:id="39" w:name="_Toc51746006"/>
      <w:bookmarkStart w:id="40" w:name="_Toc64446270"/>
      <w:bookmarkStart w:id="41" w:name="_Toc73982140"/>
      <w:bookmarkStart w:id="42" w:name="_Toc81304724"/>
      <w:r w:rsidRPr="009040FF">
        <w:rPr>
          <w:rFonts w:ascii="Times New Roman" w:eastAsia="Times New Roman" w:hAnsi="Times New Roman" w:cs="Times New Roman"/>
          <w:kern w:val="0"/>
          <w:sz w:val="20"/>
          <w:szCs w:val="20"/>
          <w:lang w:eastAsia="en-GB"/>
        </w:rPr>
        <w:t>"User Location Information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9040FF">
        <w:rPr>
          <w:rFonts w:ascii="Times New Roman" w:eastAsia="Times New Roman" w:hAnsi="Times New Roman" w:cs="Times New Roman"/>
          <w:kern w:val="0"/>
          <w:sz w:val="20"/>
          <w:szCs w:val="20"/>
          <w:lang w:eastAsia="en-GB"/>
        </w:rPr>
        <w:t xml:space="preserve"> IE" in clause 9.3.1.16 of TS 38.413 [8]:</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eastAsia="ko-KR"/>
        </w:rPr>
      </w:pPr>
      <w:r w:rsidRPr="009040FF">
        <w:rPr>
          <w:rFonts w:ascii="Times New Roman" w:eastAsia="Times New Roman" w:hAnsi="Times New Roman" w:cs="Times New Roman"/>
          <w:b/>
          <w:bCs/>
          <w:kern w:val="0"/>
          <w:sz w:val="20"/>
          <w:szCs w:val="20"/>
          <w:lang w:eastAsia="en-GB"/>
        </w:rPr>
        <w:t>From:</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rPr>
      </w:pPr>
      <w:r w:rsidRPr="009040FF">
        <w:rPr>
          <w:rFonts w:ascii="Times New Roman" w:eastAsia="Times New Roman" w:hAnsi="Times New Roman" w:cs="Times New Roman"/>
          <w:kern w:val="0"/>
          <w:sz w:val="20"/>
          <w:szCs w:val="20"/>
          <w:lang w:eastAsia="en-GB"/>
        </w:rPr>
        <w:t>This IE is used to provide location information of the UE.</w:t>
      </w:r>
    </w:p>
    <w:p w:rsidR="009040FF" w:rsidRPr="009040FF" w:rsidRDefault="009040FF" w:rsidP="009040FF">
      <w:pPr>
        <w:keepNext/>
        <w:keepLines/>
        <w:widowControl/>
        <w:overflowPunct w:val="0"/>
        <w:autoSpaceDE w:val="0"/>
        <w:autoSpaceDN w:val="0"/>
        <w:adjustRightInd w:val="0"/>
        <w:spacing w:before="60" w:after="180"/>
        <w:jc w:val="center"/>
        <w:textAlignment w:val="baseline"/>
        <w:rPr>
          <w:rFonts w:ascii="Arial" w:eastAsia="Times New Roman" w:hAnsi="Arial" w:cs="Times New Roman"/>
          <w:b/>
          <w:noProof/>
          <w:kern w:val="0"/>
          <w:sz w:val="20"/>
          <w:szCs w:val="20"/>
          <w:lang w:eastAsia="en-GB"/>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IE/Group Name</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Presence</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Range</w:t>
            </w: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Criticality</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Assigned Criticality</w:t>
            </w: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CHOICE User Location Information</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M</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75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ＭＳ 明朝" w:hAnsi="Arial" w:cs="Times New Roman"/>
                <w:kern w:val="0"/>
                <w:sz w:val="18"/>
                <w:szCs w:val="20"/>
                <w:lang w:eastAsia="en-GB"/>
              </w:rPr>
            </w:pPr>
            <w:r w:rsidRPr="009040FF">
              <w:rPr>
                <w:rFonts w:ascii="Arial" w:eastAsia="Times New Roman" w:hAnsi="Arial" w:cs="Times New Roman"/>
                <w:kern w:val="0"/>
                <w:sz w:val="18"/>
                <w:szCs w:val="20"/>
                <w:lang w:eastAsia="en-GB"/>
              </w:rPr>
              <w:t>&gt;E-UTRA user location information</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75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ＭＳ 明朝" w:hAnsi="Arial" w:cs="Times New Roman"/>
                <w:kern w:val="0"/>
                <w:sz w:val="18"/>
                <w:szCs w:val="20"/>
                <w:lang w:eastAsia="en-GB"/>
              </w:rPr>
            </w:pPr>
            <w:r w:rsidRPr="009040FF">
              <w:rPr>
                <w:rFonts w:ascii="Arial" w:eastAsia="Times New Roman" w:hAnsi="Arial" w:cs="Times New Roman"/>
                <w:kern w:val="0"/>
                <w:sz w:val="18"/>
                <w:szCs w:val="20"/>
                <w:lang w:eastAsia="en-GB"/>
              </w:rPr>
              <w:t>&gt;&gt;E-UTRA CGI</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GB"/>
              </w:rPr>
            </w:pPr>
            <w:r w:rsidRPr="009040FF">
              <w:rPr>
                <w:rFonts w:ascii="Arial" w:eastAsia="Batang" w:hAnsi="Arial" w:cs="Times New Roman"/>
                <w:kern w:val="0"/>
                <w:sz w:val="18"/>
                <w:szCs w:val="20"/>
                <w:lang w:eastAsia="en-GB"/>
              </w:rPr>
              <w:t>M</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9.3.1.9</w:t>
            </w:r>
          </w:p>
        </w:tc>
        <w:tc>
          <w:tcPr>
            <w:tcW w:w="175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&gt;&gt;TAI</w:t>
            </w:r>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b/>
                <w:kern w:val="0"/>
                <w:sz w:val="18"/>
                <w:szCs w:val="20"/>
                <w:lang w:eastAsia="en-GB"/>
              </w:rPr>
            </w:pPr>
            <w:r w:rsidRPr="009040FF">
              <w:rPr>
                <w:rFonts w:ascii="Arial" w:eastAsia="Batang" w:hAnsi="Arial" w:cs="Times New Roman"/>
                <w:b/>
                <w:kern w:val="0"/>
                <w:sz w:val="18"/>
                <w:szCs w:val="20"/>
                <w:lang w:eastAsia="en-GB"/>
              </w:rPr>
              <w:t>M</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9.3.3.11</w:t>
            </w:r>
          </w:p>
        </w:tc>
        <w:tc>
          <w:tcPr>
            <w:tcW w:w="1758" w:type="dxa"/>
            <w:tcBorders>
              <w:top w:val="single" w:sz="4" w:space="0" w:color="auto"/>
              <w:left w:val="single" w:sz="4" w:space="0" w:color="auto"/>
              <w:bottom w:val="single" w:sz="4" w:space="0" w:color="auto"/>
              <w:right w:val="single" w:sz="4" w:space="0" w:color="auto"/>
            </w:tcBorders>
            <w:shd w:val="clear" w:color="auto" w:fill="FFC000"/>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&gt;&gt;Age of Location</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GB"/>
              </w:rPr>
            </w:pPr>
            <w:r w:rsidRPr="009040FF">
              <w:rPr>
                <w:rFonts w:ascii="Arial" w:eastAsia="Batang" w:hAnsi="Arial" w:cs="Times New Roman"/>
                <w:kern w:val="0"/>
                <w:sz w:val="18"/>
                <w:szCs w:val="20"/>
                <w:lang w:eastAsia="en-GB"/>
              </w:rPr>
              <w:t>O</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Time Stamp</w:t>
            </w:r>
          </w:p>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9.3.1.75</w:t>
            </w:r>
          </w:p>
        </w:tc>
        <w:tc>
          <w:tcPr>
            <w:tcW w:w="175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Arial"/>
                <w:snapToGrid w:val="0"/>
                <w:kern w:val="0"/>
                <w:sz w:val="18"/>
                <w:szCs w:val="20"/>
                <w:lang w:eastAsia="en-GB"/>
              </w:rPr>
              <w:t>Indicates the UTC time when the location information was generated</w:t>
            </w:r>
            <w:r w:rsidRPr="009040FF">
              <w:rPr>
                <w:rFonts w:ascii="Arial" w:eastAsia="Times New Roman" w:hAnsi="Arial" w:cs="Times New Roman"/>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&gt;&gt;PSCell Information</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GB"/>
              </w:rPr>
            </w:pPr>
            <w:r w:rsidRPr="009040FF">
              <w:rPr>
                <w:rFonts w:ascii="Arial" w:eastAsia="Batang" w:hAnsi="Arial" w:cs="Times New Roman"/>
                <w:kern w:val="0"/>
                <w:sz w:val="18"/>
                <w:szCs w:val="20"/>
                <w:lang w:eastAsia="en-GB"/>
              </w:rPr>
              <w:t>O</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NG-RAN CGI</w:t>
            </w:r>
          </w:p>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9.3.1.73</w:t>
            </w:r>
          </w:p>
        </w:tc>
        <w:tc>
          <w:tcPr>
            <w:tcW w:w="175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YES</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ignore</w:t>
            </w: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&gt;NR user location information</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75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ＭＳ 明朝" w:hAnsi="Arial" w:cs="Times New Roman"/>
                <w:kern w:val="0"/>
                <w:sz w:val="18"/>
                <w:szCs w:val="20"/>
                <w:lang w:eastAsia="en-GB"/>
              </w:rPr>
            </w:pPr>
            <w:r w:rsidRPr="009040FF">
              <w:rPr>
                <w:rFonts w:ascii="Arial" w:eastAsia="Times New Roman" w:hAnsi="Arial" w:cs="Times New Roman"/>
                <w:kern w:val="0"/>
                <w:sz w:val="18"/>
                <w:szCs w:val="20"/>
                <w:lang w:eastAsia="en-GB"/>
              </w:rPr>
              <w:t>&gt;&gt;NR CGI</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GB"/>
              </w:rPr>
            </w:pPr>
            <w:r w:rsidRPr="009040FF">
              <w:rPr>
                <w:rFonts w:ascii="Arial" w:eastAsia="Batang" w:hAnsi="Arial" w:cs="Times New Roman"/>
                <w:kern w:val="0"/>
                <w:sz w:val="18"/>
                <w:szCs w:val="20"/>
                <w:lang w:eastAsia="en-GB"/>
              </w:rPr>
              <w:t>M</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9.3.1.7</w:t>
            </w:r>
          </w:p>
        </w:tc>
        <w:tc>
          <w:tcPr>
            <w:tcW w:w="175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&gt;&gt;TAI</w:t>
            </w:r>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b/>
                <w:kern w:val="0"/>
                <w:sz w:val="18"/>
                <w:szCs w:val="20"/>
                <w:lang w:eastAsia="en-GB"/>
              </w:rPr>
            </w:pPr>
            <w:r w:rsidRPr="009040FF">
              <w:rPr>
                <w:rFonts w:ascii="Arial" w:eastAsia="Batang" w:hAnsi="Arial" w:cs="Times New Roman"/>
                <w:b/>
                <w:kern w:val="0"/>
                <w:sz w:val="18"/>
                <w:szCs w:val="20"/>
                <w:lang w:eastAsia="en-GB"/>
              </w:rPr>
              <w:t>M</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9.3.3.11</w:t>
            </w:r>
          </w:p>
        </w:tc>
        <w:tc>
          <w:tcPr>
            <w:tcW w:w="1758" w:type="dxa"/>
            <w:tcBorders>
              <w:top w:val="single" w:sz="4" w:space="0" w:color="auto"/>
              <w:left w:val="single" w:sz="4" w:space="0" w:color="auto"/>
              <w:bottom w:val="single" w:sz="4" w:space="0" w:color="auto"/>
              <w:right w:val="single" w:sz="4" w:space="0" w:color="auto"/>
            </w:tcBorders>
            <w:shd w:val="clear" w:color="auto" w:fill="FFC000"/>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&gt;&gt;Age of Location</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GB"/>
              </w:rPr>
            </w:pPr>
            <w:r w:rsidRPr="009040FF">
              <w:rPr>
                <w:rFonts w:ascii="Arial" w:eastAsia="Batang" w:hAnsi="Arial" w:cs="Times New Roman"/>
                <w:kern w:val="0"/>
                <w:sz w:val="18"/>
                <w:szCs w:val="20"/>
                <w:lang w:eastAsia="en-GB"/>
              </w:rPr>
              <w:t>O</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Time Stamp</w:t>
            </w:r>
          </w:p>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9.3.1.75</w:t>
            </w:r>
          </w:p>
        </w:tc>
        <w:tc>
          <w:tcPr>
            <w:tcW w:w="175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Arial"/>
                <w:snapToGrid w:val="0"/>
                <w:kern w:val="0"/>
                <w:sz w:val="18"/>
                <w:szCs w:val="20"/>
                <w:lang w:eastAsia="en-GB"/>
              </w:rPr>
              <w:t>Indicates the UTC time when the location information was generated</w:t>
            </w:r>
            <w:r w:rsidRPr="009040FF">
              <w:rPr>
                <w:rFonts w:ascii="Arial" w:eastAsia="Times New Roman" w:hAnsi="Arial" w:cs="Times New Roman"/>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&gt;&gt;PSCell Information</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GB"/>
              </w:rPr>
            </w:pPr>
            <w:r w:rsidRPr="009040FF">
              <w:rPr>
                <w:rFonts w:ascii="Arial" w:eastAsia="Batang" w:hAnsi="Arial" w:cs="Times New Roman"/>
                <w:kern w:val="0"/>
                <w:sz w:val="18"/>
                <w:szCs w:val="20"/>
                <w:lang w:eastAsia="en-GB"/>
              </w:rPr>
              <w:t>O</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NG-RAN CGI</w:t>
            </w:r>
          </w:p>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9.3.1.73</w:t>
            </w:r>
          </w:p>
        </w:tc>
        <w:tc>
          <w:tcPr>
            <w:tcW w:w="175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YES</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ignore</w:t>
            </w:r>
          </w:p>
        </w:tc>
      </w:tr>
    </w:tbl>
    <w:p w:rsidR="009040FF" w:rsidRPr="009040FF" w:rsidRDefault="009040FF" w:rsidP="009040FF">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eastAsia="en-GB"/>
        </w:rPr>
      </w:pP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eastAsia="ko-KR"/>
        </w:rPr>
      </w:pPr>
      <w:r w:rsidRPr="009040FF">
        <w:rPr>
          <w:rFonts w:ascii="Times New Roman" w:eastAsia="Times New Roman" w:hAnsi="Times New Roman" w:cs="Times New Roman"/>
          <w:b/>
          <w:bCs/>
          <w:kern w:val="0"/>
          <w:sz w:val="20"/>
          <w:szCs w:val="20"/>
          <w:lang w:eastAsia="en-GB"/>
        </w:rPr>
        <w:t>To:</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rPr>
      </w:pPr>
      <w:r w:rsidRPr="009040FF">
        <w:rPr>
          <w:rFonts w:ascii="Times New Roman" w:eastAsia="Times New Roman" w:hAnsi="Times New Roman" w:cs="Times New Roman"/>
          <w:kern w:val="0"/>
          <w:sz w:val="20"/>
          <w:szCs w:val="20"/>
          <w:lang w:eastAsia="en-GB"/>
        </w:rPr>
        <w:t>This IE is used to provide location information of the UE.</w:t>
      </w:r>
    </w:p>
    <w:p w:rsidR="009040FF" w:rsidRPr="009040FF" w:rsidRDefault="009040FF" w:rsidP="009040FF">
      <w:pPr>
        <w:keepNext/>
        <w:keepLines/>
        <w:widowControl/>
        <w:overflowPunct w:val="0"/>
        <w:autoSpaceDE w:val="0"/>
        <w:autoSpaceDN w:val="0"/>
        <w:adjustRightInd w:val="0"/>
        <w:spacing w:before="60" w:after="180"/>
        <w:jc w:val="center"/>
        <w:textAlignment w:val="baseline"/>
        <w:rPr>
          <w:rFonts w:ascii="Arial" w:eastAsia="Times New Roman" w:hAnsi="Arial" w:cs="Times New Roman"/>
          <w:b/>
          <w:noProof/>
          <w:kern w:val="0"/>
          <w:sz w:val="20"/>
          <w:szCs w:val="20"/>
          <w:lang w:eastAsia="en-GB"/>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IE/Group Name</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Presence</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Range</w:t>
            </w: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Criticality</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Assigned Criticality</w:t>
            </w: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CHOICE User Location Information</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M</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75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ＭＳ 明朝" w:hAnsi="Arial" w:cs="Times New Roman"/>
                <w:kern w:val="0"/>
                <w:sz w:val="18"/>
                <w:szCs w:val="20"/>
                <w:lang w:eastAsia="en-GB"/>
              </w:rPr>
            </w:pPr>
            <w:r w:rsidRPr="009040FF">
              <w:rPr>
                <w:rFonts w:ascii="Arial" w:eastAsia="Times New Roman" w:hAnsi="Arial" w:cs="Times New Roman"/>
                <w:kern w:val="0"/>
                <w:sz w:val="18"/>
                <w:szCs w:val="20"/>
                <w:lang w:eastAsia="en-GB"/>
              </w:rPr>
              <w:t>&gt;E-UTRA user location information</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75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ＭＳ 明朝" w:hAnsi="Arial" w:cs="Times New Roman"/>
                <w:kern w:val="0"/>
                <w:sz w:val="18"/>
                <w:szCs w:val="20"/>
                <w:lang w:eastAsia="en-GB"/>
              </w:rPr>
            </w:pPr>
            <w:r w:rsidRPr="009040FF">
              <w:rPr>
                <w:rFonts w:ascii="Arial" w:eastAsia="Times New Roman" w:hAnsi="Arial" w:cs="Times New Roman"/>
                <w:kern w:val="0"/>
                <w:sz w:val="18"/>
                <w:szCs w:val="20"/>
                <w:lang w:eastAsia="en-GB"/>
              </w:rPr>
              <w:t>&gt;&gt;E-UTRA CGI</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GB"/>
              </w:rPr>
            </w:pPr>
            <w:r w:rsidRPr="009040FF">
              <w:rPr>
                <w:rFonts w:ascii="Arial" w:eastAsia="Batang" w:hAnsi="Arial" w:cs="Times New Roman"/>
                <w:kern w:val="0"/>
                <w:sz w:val="18"/>
                <w:szCs w:val="20"/>
                <w:lang w:eastAsia="en-GB"/>
              </w:rPr>
              <w:t>M</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9.3.1.9</w:t>
            </w:r>
          </w:p>
        </w:tc>
        <w:tc>
          <w:tcPr>
            <w:tcW w:w="175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&gt;&gt;TAI LIST</w:t>
            </w:r>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b/>
                <w:kern w:val="0"/>
                <w:sz w:val="18"/>
                <w:szCs w:val="20"/>
                <w:lang w:eastAsia="en-GB"/>
              </w:rPr>
            </w:pPr>
            <w:r w:rsidRPr="009040FF">
              <w:rPr>
                <w:rFonts w:ascii="Arial" w:eastAsia="Batang" w:hAnsi="Arial" w:cs="Times New Roman"/>
                <w:b/>
                <w:kern w:val="0"/>
                <w:sz w:val="18"/>
                <w:szCs w:val="20"/>
                <w:lang w:eastAsia="en-GB"/>
              </w:rPr>
              <w:t>M</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9.3.3.11</w:t>
            </w:r>
          </w:p>
        </w:tc>
        <w:tc>
          <w:tcPr>
            <w:tcW w:w="1758" w:type="dxa"/>
            <w:tcBorders>
              <w:top w:val="single" w:sz="4" w:space="0" w:color="auto"/>
              <w:left w:val="single" w:sz="4" w:space="0" w:color="auto"/>
              <w:bottom w:val="single" w:sz="4" w:space="0" w:color="auto"/>
              <w:right w:val="single" w:sz="4" w:space="0" w:color="auto"/>
            </w:tcBorders>
            <w:shd w:val="clear" w:color="auto" w:fill="FFC000"/>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&gt;&gt;Age of Location</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GB"/>
              </w:rPr>
            </w:pPr>
            <w:r w:rsidRPr="009040FF">
              <w:rPr>
                <w:rFonts w:ascii="Arial" w:eastAsia="Batang" w:hAnsi="Arial" w:cs="Times New Roman"/>
                <w:kern w:val="0"/>
                <w:sz w:val="18"/>
                <w:szCs w:val="20"/>
                <w:lang w:eastAsia="en-GB"/>
              </w:rPr>
              <w:t>O</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Time Stamp</w:t>
            </w:r>
          </w:p>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9.3.1.75</w:t>
            </w:r>
          </w:p>
        </w:tc>
        <w:tc>
          <w:tcPr>
            <w:tcW w:w="175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Arial"/>
                <w:snapToGrid w:val="0"/>
                <w:kern w:val="0"/>
                <w:sz w:val="18"/>
                <w:szCs w:val="20"/>
                <w:lang w:eastAsia="en-GB"/>
              </w:rPr>
              <w:t>Indicates the UTC time when the location information was generated</w:t>
            </w:r>
            <w:r w:rsidRPr="009040FF">
              <w:rPr>
                <w:rFonts w:ascii="Arial" w:eastAsia="Times New Roman" w:hAnsi="Arial" w:cs="Times New Roman"/>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&gt;&gt;PSCell Information</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GB"/>
              </w:rPr>
            </w:pPr>
            <w:r w:rsidRPr="009040FF">
              <w:rPr>
                <w:rFonts w:ascii="Arial" w:eastAsia="Batang" w:hAnsi="Arial" w:cs="Times New Roman"/>
                <w:kern w:val="0"/>
                <w:sz w:val="18"/>
                <w:szCs w:val="20"/>
                <w:lang w:eastAsia="en-GB"/>
              </w:rPr>
              <w:t>O</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NG-RAN CGI</w:t>
            </w:r>
          </w:p>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9.3.1.73</w:t>
            </w:r>
          </w:p>
        </w:tc>
        <w:tc>
          <w:tcPr>
            <w:tcW w:w="175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YES</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ignore</w:t>
            </w: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&gt;NR user location information</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75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ＭＳ 明朝" w:hAnsi="Arial" w:cs="Times New Roman"/>
                <w:kern w:val="0"/>
                <w:sz w:val="18"/>
                <w:szCs w:val="20"/>
                <w:lang w:eastAsia="en-GB"/>
              </w:rPr>
            </w:pPr>
            <w:r w:rsidRPr="009040FF">
              <w:rPr>
                <w:rFonts w:ascii="Arial" w:eastAsia="Times New Roman" w:hAnsi="Arial" w:cs="Times New Roman"/>
                <w:kern w:val="0"/>
                <w:sz w:val="18"/>
                <w:szCs w:val="20"/>
                <w:lang w:eastAsia="en-GB"/>
              </w:rPr>
              <w:t>&gt;&gt;NR CGI</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GB"/>
              </w:rPr>
            </w:pPr>
            <w:r w:rsidRPr="009040FF">
              <w:rPr>
                <w:rFonts w:ascii="Arial" w:eastAsia="Batang" w:hAnsi="Arial" w:cs="Times New Roman"/>
                <w:kern w:val="0"/>
                <w:sz w:val="18"/>
                <w:szCs w:val="20"/>
                <w:lang w:eastAsia="en-GB"/>
              </w:rPr>
              <w:t>M</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9.3.1.7</w:t>
            </w:r>
          </w:p>
        </w:tc>
        <w:tc>
          <w:tcPr>
            <w:tcW w:w="175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&gt;&gt;TAI LIST</w:t>
            </w:r>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b/>
                <w:kern w:val="0"/>
                <w:sz w:val="18"/>
                <w:szCs w:val="20"/>
                <w:lang w:eastAsia="en-GB"/>
              </w:rPr>
            </w:pPr>
            <w:r w:rsidRPr="009040FF">
              <w:rPr>
                <w:rFonts w:ascii="Arial" w:eastAsia="Batang" w:hAnsi="Arial" w:cs="Times New Roman"/>
                <w:b/>
                <w:kern w:val="0"/>
                <w:sz w:val="18"/>
                <w:szCs w:val="20"/>
                <w:lang w:eastAsia="en-GB"/>
              </w:rPr>
              <w:t>M</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9.3.3.11</w:t>
            </w:r>
          </w:p>
        </w:tc>
        <w:tc>
          <w:tcPr>
            <w:tcW w:w="1758" w:type="dxa"/>
            <w:tcBorders>
              <w:top w:val="single" w:sz="4" w:space="0" w:color="auto"/>
              <w:left w:val="single" w:sz="4" w:space="0" w:color="auto"/>
              <w:bottom w:val="single" w:sz="4" w:space="0" w:color="auto"/>
              <w:right w:val="single" w:sz="4" w:space="0" w:color="auto"/>
            </w:tcBorders>
            <w:shd w:val="clear" w:color="auto" w:fill="FFC000"/>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&gt;&gt;Age of Location</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GB"/>
              </w:rPr>
            </w:pPr>
            <w:r w:rsidRPr="009040FF">
              <w:rPr>
                <w:rFonts w:ascii="Arial" w:eastAsia="Batang" w:hAnsi="Arial" w:cs="Times New Roman"/>
                <w:kern w:val="0"/>
                <w:sz w:val="18"/>
                <w:szCs w:val="20"/>
                <w:lang w:eastAsia="en-GB"/>
              </w:rPr>
              <w:t>O</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Time Stamp</w:t>
            </w:r>
          </w:p>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9.3.1.75</w:t>
            </w:r>
          </w:p>
        </w:tc>
        <w:tc>
          <w:tcPr>
            <w:tcW w:w="175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Arial"/>
                <w:snapToGrid w:val="0"/>
                <w:kern w:val="0"/>
                <w:sz w:val="18"/>
                <w:szCs w:val="20"/>
                <w:lang w:eastAsia="en-GB"/>
              </w:rPr>
              <w:t>Indicates the UTC time when the location information was generated</w:t>
            </w:r>
            <w:r w:rsidRPr="009040FF">
              <w:rPr>
                <w:rFonts w:ascii="Arial" w:eastAsia="Times New Roman" w:hAnsi="Arial" w:cs="Times New Roman"/>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r>
      <w:tr w:rsidR="009040FF" w:rsidRPr="009040FF" w:rsidTr="00ED1480">
        <w:tc>
          <w:tcPr>
            <w:tcW w:w="2269"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&gt;&gt;PSCell Information</w:t>
            </w:r>
          </w:p>
        </w:tc>
        <w:tc>
          <w:tcPr>
            <w:tcW w:w="1021"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GB"/>
              </w:rPr>
            </w:pPr>
            <w:r w:rsidRPr="009040FF">
              <w:rPr>
                <w:rFonts w:ascii="Arial" w:eastAsia="Batang" w:hAnsi="Arial" w:cs="Times New Roman"/>
                <w:kern w:val="0"/>
                <w:sz w:val="18"/>
                <w:szCs w:val="20"/>
                <w:lang w:eastAsia="en-GB"/>
              </w:rPr>
              <w:t>O</w:t>
            </w:r>
          </w:p>
        </w:tc>
        <w:tc>
          <w:tcPr>
            <w:tcW w:w="107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58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NG-RAN CGI</w:t>
            </w:r>
          </w:p>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9.3.1.73</w:t>
            </w:r>
          </w:p>
        </w:tc>
        <w:tc>
          <w:tcPr>
            <w:tcW w:w="1758" w:type="dxa"/>
            <w:tcBorders>
              <w:top w:val="single" w:sz="4" w:space="0" w:color="auto"/>
              <w:left w:val="single" w:sz="4" w:space="0" w:color="auto"/>
              <w:bottom w:val="single" w:sz="4" w:space="0" w:color="auto"/>
              <w:right w:val="single" w:sz="4" w:space="0" w:color="auto"/>
            </w:tcBorders>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YES</w:t>
            </w:r>
          </w:p>
        </w:tc>
        <w:tc>
          <w:tcPr>
            <w:tcW w:w="1078" w:type="dxa"/>
            <w:tcBorders>
              <w:top w:val="single" w:sz="4" w:space="0" w:color="auto"/>
              <w:left w:val="single" w:sz="4" w:space="0" w:color="auto"/>
              <w:bottom w:val="single" w:sz="4" w:space="0" w:color="auto"/>
              <w:right w:val="single" w:sz="4" w:space="0" w:color="auto"/>
            </w:tcBorders>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ignore</w:t>
            </w:r>
          </w:p>
        </w:tc>
      </w:tr>
    </w:tbl>
    <w:p w:rsidR="009040FF" w:rsidRPr="009040FF" w:rsidRDefault="009040FF" w:rsidP="009040FF">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eastAsia="en-GB"/>
        </w:rPr>
      </w:pP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eastAsia="ko-KR"/>
        </w:rPr>
      </w:pPr>
      <w:r w:rsidRPr="009040FF">
        <w:rPr>
          <w:rFonts w:ascii="Times New Roman" w:eastAsia="Times New Roman" w:hAnsi="Times New Roman" w:cs="Times New Roman"/>
          <w:b/>
          <w:bCs/>
          <w:kern w:val="0"/>
          <w:sz w:val="20"/>
          <w:szCs w:val="20"/>
          <w:lang w:eastAsia="en-GB"/>
        </w:rPr>
        <w:t>where the definition of TAI LIST can be like:</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lang w:eastAsia="en-GB"/>
        </w:rPr>
        <w:t>TAI LIST</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lang w:eastAsia="en-GB"/>
        </w:rPr>
        <w:t>This IE indicates the list of TAIs broadcast by the NG RAN node and can be accessed by the UE.</w:t>
      </w:r>
    </w:p>
    <w:p w:rsidR="009040FF" w:rsidRPr="009040FF" w:rsidRDefault="009040FF" w:rsidP="009040FF">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eastAsia="en-GB"/>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02"/>
        <w:gridCol w:w="969"/>
        <w:gridCol w:w="2660"/>
        <w:gridCol w:w="1421"/>
        <w:gridCol w:w="1350"/>
        <w:gridCol w:w="989"/>
        <w:gridCol w:w="1028"/>
      </w:tblGrid>
      <w:tr w:rsidR="009040FF" w:rsidRPr="009040FF" w:rsidTr="00ED1480">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IE/Group Name</w:t>
            </w:r>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Presence</w:t>
            </w:r>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Range</w:t>
            </w: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IE type and reference</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Semantics description</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Criticality</w:t>
            </w:r>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9040FF">
              <w:rPr>
                <w:rFonts w:ascii="Arial" w:eastAsia="Times New Roman" w:hAnsi="Arial" w:cs="Times New Roman"/>
                <w:b/>
                <w:kern w:val="0"/>
                <w:sz w:val="18"/>
                <w:szCs w:val="20"/>
                <w:lang w:eastAsia="en-GB"/>
              </w:rPr>
              <w:t>Assigned Criticality</w:t>
            </w:r>
          </w:p>
        </w:tc>
      </w:tr>
      <w:tr w:rsidR="009040FF" w:rsidRPr="009040FF" w:rsidTr="00ED1480">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TAI Item</w:t>
            </w:r>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 </w:t>
            </w:r>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i/>
                <w:iCs/>
                <w:kern w:val="0"/>
                <w:sz w:val="18"/>
                <w:szCs w:val="20"/>
                <w:lang w:eastAsia="en-GB"/>
              </w:rPr>
              <w:t>1..&lt;maxnoofsupportedTACs&gt;</w:t>
            </w: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 </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 </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w:t>
            </w:r>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 </w:t>
            </w:r>
          </w:p>
        </w:tc>
      </w:tr>
      <w:tr w:rsidR="009040FF" w:rsidRPr="009040FF" w:rsidTr="00ED1480">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&gt;TAC</w:t>
            </w:r>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M</w:t>
            </w:r>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i/>
                <w:iCs/>
                <w:kern w:val="0"/>
                <w:sz w:val="18"/>
                <w:szCs w:val="20"/>
                <w:lang w:eastAsia="en-GB"/>
              </w:rPr>
              <w:t> </w:t>
            </w: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9.2.2.5</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Broadcast TAC</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w:t>
            </w:r>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 </w:t>
            </w:r>
          </w:p>
        </w:tc>
      </w:tr>
      <w:tr w:rsidR="009040FF" w:rsidRPr="009040FF" w:rsidTr="00ED1480">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&gt;Broadcast PLMNs</w:t>
            </w:r>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 </w:t>
            </w:r>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i/>
                <w:iCs/>
                <w:kern w:val="0"/>
                <w:sz w:val="18"/>
                <w:szCs w:val="20"/>
                <w:lang w:eastAsia="en-GB"/>
              </w:rPr>
              <w:t>1..&lt;maxnoofsupportedPLMNs&gt;</w:t>
            </w: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 </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 </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w:t>
            </w:r>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 </w:t>
            </w:r>
          </w:p>
        </w:tc>
      </w:tr>
      <w:tr w:rsidR="009040FF" w:rsidRPr="009040FF" w:rsidTr="00ED1480">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&gt;&gt;PLMN Identity</w:t>
            </w:r>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M</w:t>
            </w:r>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i/>
                <w:iCs/>
                <w:kern w:val="0"/>
                <w:sz w:val="18"/>
                <w:szCs w:val="20"/>
                <w:lang w:eastAsia="en-GB"/>
              </w:rPr>
              <w:t> </w:t>
            </w: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9.2.2.4</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Broadcast PLMN</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w:t>
            </w:r>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 </w:t>
            </w:r>
          </w:p>
        </w:tc>
      </w:tr>
      <w:tr w:rsidR="009040FF" w:rsidRPr="009040FF" w:rsidTr="00ED1480">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&gt;&gt;TAI Type</w:t>
            </w:r>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M</w:t>
            </w:r>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i/>
                <w:iCs/>
                <w:kern w:val="0"/>
                <w:sz w:val="18"/>
                <w:szCs w:val="20"/>
                <w:lang w:eastAsia="en-GB"/>
              </w:rPr>
            </w:pP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ENUMERATED (primary, secondary, …)</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slice categorization</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9040FF">
              <w:rPr>
                <w:rFonts w:ascii="Arial" w:eastAsia="Times New Roman" w:hAnsi="Arial" w:cs="Times New Roman"/>
                <w:kern w:val="0"/>
                <w:sz w:val="18"/>
                <w:szCs w:val="20"/>
                <w:lang w:eastAsia="en-GB"/>
              </w:rPr>
              <w:t>-</w:t>
            </w:r>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9040FF" w:rsidRPr="009040FF" w:rsidRDefault="009040FF" w:rsidP="009040F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p>
        </w:tc>
      </w:tr>
    </w:tbl>
    <w:p w:rsidR="009040FF" w:rsidRPr="009040FF" w:rsidRDefault="009040FF" w:rsidP="009040FF">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eastAsia="en-GB"/>
        </w:rPr>
      </w:pP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rPr>
        <w:t xml:space="preserve">The </w:t>
      </w:r>
      <w:r w:rsidRPr="009040FF">
        <w:rPr>
          <w:rFonts w:ascii="Times New Roman" w:eastAsia="Times New Roman" w:hAnsi="Times New Roman" w:cs="Times New Roman"/>
          <w:i/>
          <w:iCs/>
          <w:kern w:val="0"/>
          <w:sz w:val="20"/>
          <w:szCs w:val="20"/>
        </w:rPr>
        <w:t>TAI Type</w:t>
      </w:r>
      <w:r w:rsidRPr="009040FF">
        <w:rPr>
          <w:rFonts w:ascii="Times New Roman" w:eastAsia="Times New Roman" w:hAnsi="Times New Roman" w:cs="Times New Roman"/>
          <w:kern w:val="0"/>
          <w:sz w:val="20"/>
          <w:szCs w:val="20"/>
        </w:rPr>
        <w:t xml:space="preserve"> information shall also be conveyed alongside the TAI in the NG-AP NG SETUP REQUEST, RAN CONFIGURATION UPDATE messages. similarly, the same applies on Xn-AP Xn SETUP REQUEST and NG-RAN CONFIGURATION UDPATE message and in the F1-AP  F1 SETUP REQUEST and GNB-DU CONFIGURATION UDATE messages.</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rPr>
      </w:pPr>
      <w:r w:rsidRPr="009040FF">
        <w:rPr>
          <w:rFonts w:ascii="Times New Roman" w:eastAsia="Times New Roman" w:hAnsi="Times New Roman" w:cs="Times New Roman"/>
          <w:b/>
          <w:bCs/>
          <w:kern w:val="0"/>
          <w:sz w:val="20"/>
          <w:szCs w:val="20"/>
        </w:rPr>
        <w:t>In the registration Request message itself, the gNB also includes:</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rPr>
        <w:t>In the UE Registration Request step 1 of Figure 4.2.2.2.2-1: "Registration procedure" the registration request includes the "last visited TAI" information.</w:t>
      </w:r>
    </w:p>
    <w:p w:rsidR="009040FF" w:rsidRPr="009040FF" w:rsidRDefault="009040FF" w:rsidP="009040FF">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eastAsia="en-GB"/>
        </w:rPr>
      </w:pPr>
    </w:p>
    <w:tbl>
      <w:tblPr>
        <w:tblW w:w="0" w:type="auto"/>
        <w:tblInd w:w="534" w:type="dxa"/>
        <w:tblLook w:val="04A0" w:firstRow="1" w:lastRow="0" w:firstColumn="1" w:lastColumn="0" w:noHBand="0" w:noVBand="1"/>
      </w:tblPr>
      <w:tblGrid>
        <w:gridCol w:w="8505"/>
      </w:tblGrid>
      <w:tr w:rsidR="009040FF" w:rsidRPr="009040FF" w:rsidTr="00ED1480">
        <w:tc>
          <w:tcPr>
            <w:tcW w:w="8505" w:type="dxa"/>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p>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eastAsia="en-GB"/>
              </w:rPr>
            </w:pPr>
            <w:r w:rsidRPr="009040FF">
              <w:rPr>
                <w:rFonts w:ascii="Arial" w:eastAsia="Times New Roman" w:hAnsi="Arial" w:cs="Times New Roman"/>
                <w:i/>
                <w:iCs/>
                <w:kern w:val="0"/>
                <w:sz w:val="18"/>
                <w:szCs w:val="20"/>
                <w:lang w:eastAsia="en-GB"/>
              </w:rPr>
              <w:t>[...] UE to (R)AN: AN message (AN parameters, Registration Request (Registration type, SUCI or 5G-GUTI or PEI, </w:t>
            </w:r>
            <w:r w:rsidRPr="009040FF">
              <w:rPr>
                <w:rFonts w:ascii="Arial" w:eastAsia="Times New Roman" w:hAnsi="Arial" w:cs="Times New Roman"/>
                <w:b/>
                <w:bCs/>
                <w:i/>
                <w:iCs/>
                <w:kern w:val="0"/>
                <w:sz w:val="18"/>
                <w:szCs w:val="20"/>
                <w:lang w:eastAsia="en-GB"/>
              </w:rPr>
              <w:t>[last visited TAI (if available)]</w:t>
            </w:r>
            <w:r w:rsidRPr="009040FF">
              <w:rPr>
                <w:rFonts w:ascii="Arial" w:eastAsia="Times New Roman" w:hAnsi="Arial" w:cs="Times New Roman"/>
                <w:i/>
                <w:iCs/>
                <w:kern w:val="0"/>
                <w:sz w:val="18"/>
                <w:szCs w:val="20"/>
                <w:lang w:eastAsia="en-GB"/>
              </w:rPr>
              <w:t>, [</w:t>
            </w:r>
            <w:r w:rsidRPr="009040FF">
              <w:rPr>
                <w:rFonts w:ascii="Arial" w:eastAsia="Times New Roman" w:hAnsi="Arial" w:cs="Times New Roman"/>
                <w:b/>
                <w:bCs/>
                <w:i/>
                <w:iCs/>
                <w:kern w:val="0"/>
                <w:sz w:val="18"/>
                <w:szCs w:val="20"/>
                <w:lang w:eastAsia="en-GB"/>
              </w:rPr>
              <w:t>...]</w:t>
            </w:r>
          </w:p>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p>
        </w:tc>
      </w:tr>
    </w:tbl>
    <w:p w:rsidR="009040FF" w:rsidRPr="009040FF" w:rsidRDefault="009040FF" w:rsidP="009040FF">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eastAsia="en-GB"/>
        </w:rPr>
      </w:pP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eastAsia="en-GB"/>
        </w:rPr>
      </w:pPr>
      <w:r w:rsidRPr="009040FF">
        <w:rPr>
          <w:rFonts w:ascii="Times New Roman" w:eastAsia="Times New Roman" w:hAnsi="Times New Roman" w:cs="Times New Roman"/>
          <w:b/>
          <w:bCs/>
          <w:kern w:val="0"/>
          <w:sz w:val="20"/>
          <w:szCs w:val="20"/>
          <w:lang w:eastAsia="en-GB"/>
        </w:rPr>
        <w:t>It is proposed that now it is augmented with the "Last visited secondary TAIs" by supporting UEs because these TAIs have to be detected in the AMF as additional to the primary TAI to have complete information.</w:t>
      </w:r>
    </w:p>
    <w:p w:rsidR="009040FF" w:rsidRPr="009040FF" w:rsidRDefault="009040FF" w:rsidP="009040FF">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eastAsia="en-GB"/>
        </w:rPr>
      </w:pPr>
    </w:p>
    <w:tbl>
      <w:tblPr>
        <w:tblW w:w="0" w:type="auto"/>
        <w:tblInd w:w="534" w:type="dxa"/>
        <w:tblLook w:val="04A0" w:firstRow="1" w:lastRow="0" w:firstColumn="1" w:lastColumn="0" w:noHBand="0" w:noVBand="1"/>
      </w:tblPr>
      <w:tblGrid>
        <w:gridCol w:w="8505"/>
      </w:tblGrid>
      <w:tr w:rsidR="009040FF" w:rsidRPr="009040FF" w:rsidTr="00ED1480">
        <w:tc>
          <w:tcPr>
            <w:tcW w:w="8505" w:type="dxa"/>
          </w:tcPr>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p>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eastAsia="en-GB"/>
              </w:rPr>
            </w:pPr>
            <w:r w:rsidRPr="009040FF">
              <w:rPr>
                <w:rFonts w:ascii="Arial" w:eastAsia="Times New Roman" w:hAnsi="Arial" w:cs="Times New Roman"/>
                <w:i/>
                <w:iCs/>
                <w:kern w:val="0"/>
                <w:sz w:val="18"/>
                <w:szCs w:val="20"/>
                <w:lang w:eastAsia="en-GB"/>
              </w:rPr>
              <w:t>[...] UE to (R)AN: AN message (AN parameters, Registration Request (Registration type, SUCI or 5G-GUTI or PEI, </w:t>
            </w:r>
            <w:r w:rsidRPr="009040FF">
              <w:rPr>
                <w:rFonts w:ascii="Arial" w:eastAsia="Times New Roman" w:hAnsi="Arial" w:cs="Times New Roman"/>
                <w:b/>
                <w:bCs/>
                <w:i/>
                <w:iCs/>
                <w:kern w:val="0"/>
                <w:sz w:val="18"/>
                <w:szCs w:val="20"/>
                <w:lang w:eastAsia="en-GB"/>
              </w:rPr>
              <w:t>[last visited TAI (if available)]</w:t>
            </w:r>
            <w:r w:rsidRPr="009040FF">
              <w:rPr>
                <w:rFonts w:ascii="Arial" w:eastAsia="Times New Roman" w:hAnsi="Arial" w:cs="Times New Roman"/>
                <w:i/>
                <w:iCs/>
                <w:kern w:val="0"/>
                <w:sz w:val="18"/>
                <w:szCs w:val="20"/>
                <w:lang w:eastAsia="en-GB"/>
              </w:rPr>
              <w:t>,</w:t>
            </w:r>
            <w:r w:rsidRPr="009040FF">
              <w:rPr>
                <w:rFonts w:ascii="Arial" w:eastAsia="Times New Roman" w:hAnsi="Arial" w:cs="Times New Roman"/>
                <w:b/>
                <w:bCs/>
                <w:i/>
                <w:iCs/>
                <w:kern w:val="0"/>
                <w:sz w:val="18"/>
                <w:szCs w:val="20"/>
                <w:lang w:eastAsia="en-GB"/>
              </w:rPr>
              <w:t>[last visited secondary TAIs(if available and supported by the UE]</w:t>
            </w:r>
            <w:r w:rsidRPr="009040FF">
              <w:rPr>
                <w:rFonts w:ascii="Arial" w:eastAsia="Times New Roman" w:hAnsi="Arial" w:cs="Times New Roman"/>
                <w:i/>
                <w:iCs/>
                <w:kern w:val="0"/>
                <w:sz w:val="18"/>
                <w:szCs w:val="20"/>
                <w:lang w:eastAsia="en-GB"/>
              </w:rPr>
              <w:t>] [</w:t>
            </w:r>
            <w:r w:rsidRPr="009040FF">
              <w:rPr>
                <w:rFonts w:ascii="Arial" w:eastAsia="Times New Roman" w:hAnsi="Arial" w:cs="Times New Roman"/>
                <w:b/>
                <w:bCs/>
                <w:i/>
                <w:iCs/>
                <w:kern w:val="0"/>
                <w:sz w:val="18"/>
                <w:szCs w:val="20"/>
                <w:lang w:eastAsia="en-GB"/>
              </w:rPr>
              <w:t>...]</w:t>
            </w:r>
          </w:p>
          <w:p w:rsidR="009040FF" w:rsidRPr="009040FF" w:rsidRDefault="009040FF" w:rsidP="009040F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GB"/>
              </w:rPr>
            </w:pPr>
          </w:p>
        </w:tc>
      </w:tr>
    </w:tbl>
    <w:p w:rsidR="009040FF" w:rsidRPr="009040FF" w:rsidRDefault="009040FF" w:rsidP="009040FF">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eastAsia="en-GB"/>
        </w:rPr>
      </w:pPr>
    </w:p>
    <w:p w:rsidR="009040FF" w:rsidRPr="009040FF" w:rsidRDefault="009040FF" w:rsidP="009040FF">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zh-CN"/>
        </w:rPr>
      </w:pPr>
      <w:bookmarkStart w:id="43" w:name="_Toc104302431"/>
      <w:bookmarkStart w:id="44" w:name="_Toc104359397"/>
      <w:bookmarkStart w:id="45" w:name="_Toc112923203"/>
      <w:bookmarkStart w:id="46" w:name="_Toc112923848"/>
      <w:r w:rsidRPr="009040FF">
        <w:rPr>
          <w:rFonts w:ascii="Arial" w:eastAsia="Times New Roman" w:hAnsi="Arial" w:cs="Times New Roman"/>
          <w:kern w:val="0"/>
          <w:sz w:val="28"/>
          <w:szCs w:val="20"/>
          <w:lang w:eastAsia="zh-CN"/>
        </w:rPr>
        <w:t>6.9.4</w:t>
      </w:r>
      <w:r w:rsidRPr="009040FF">
        <w:rPr>
          <w:rFonts w:ascii="Arial" w:eastAsia="Times New Roman" w:hAnsi="Arial" w:cs="Times New Roman"/>
          <w:kern w:val="0"/>
          <w:sz w:val="28"/>
          <w:szCs w:val="20"/>
          <w:lang w:eastAsia="zh-CN"/>
        </w:rPr>
        <w:tab/>
      </w:r>
      <w:r w:rsidRPr="009040FF">
        <w:rPr>
          <w:rFonts w:ascii="Arial" w:eastAsia="Times New Roman" w:hAnsi="Arial" w:cs="Times New Roman"/>
          <w:kern w:val="0"/>
          <w:sz w:val="28"/>
          <w:szCs w:val="20"/>
        </w:rPr>
        <w:t xml:space="preserve">Impacts on </w:t>
      </w:r>
      <w:r w:rsidRPr="009040FF">
        <w:rPr>
          <w:rFonts w:ascii="Arial" w:eastAsia="Times New Roman" w:hAnsi="Arial" w:cs="Times New Roman"/>
          <w:kern w:val="0"/>
          <w:sz w:val="28"/>
          <w:szCs w:val="20"/>
          <w:lang w:eastAsia="zh-CN"/>
        </w:rPr>
        <w:t>services,</w:t>
      </w:r>
      <w:r w:rsidRPr="009040FF">
        <w:rPr>
          <w:rFonts w:ascii="Arial" w:eastAsia="Times New Roman" w:hAnsi="Arial" w:cs="Times New Roman"/>
          <w:kern w:val="0"/>
          <w:sz w:val="28"/>
          <w:szCs w:val="20"/>
        </w:rPr>
        <w:t xml:space="preserve"> entities and interfaces</w:t>
      </w:r>
      <w:bookmarkEnd w:id="43"/>
      <w:bookmarkEnd w:id="44"/>
      <w:bookmarkEnd w:id="45"/>
      <w:bookmarkEnd w:id="46"/>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lang w:eastAsia="en-GB"/>
        </w:rPr>
        <w:t>The solution has the following impacts:</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lang w:eastAsia="en-GB"/>
        </w:rPr>
        <w:t>NG-RAN node:</w:t>
      </w:r>
    </w:p>
    <w:p w:rsidR="009040FF" w:rsidRPr="009040FF" w:rsidRDefault="009040FF" w:rsidP="009040FF">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en-GB"/>
        </w:rPr>
      </w:pPr>
      <w:r w:rsidRPr="009040FF">
        <w:rPr>
          <w:rFonts w:ascii="Times New Roman" w:eastAsia="Malgun Gothic" w:hAnsi="Times New Roman" w:cs="Times New Roman"/>
          <w:kern w:val="0"/>
          <w:sz w:val="20"/>
          <w:szCs w:val="20"/>
          <w:lang w:eastAsia="en-GB"/>
        </w:rPr>
        <w:t>-</w:t>
      </w:r>
      <w:r w:rsidRPr="009040FF">
        <w:rPr>
          <w:rFonts w:ascii="Times New Roman" w:eastAsia="Malgun Gothic" w:hAnsi="Times New Roman" w:cs="Times New Roman"/>
          <w:kern w:val="0"/>
          <w:sz w:val="20"/>
          <w:szCs w:val="20"/>
          <w:lang w:eastAsia="en-GB"/>
        </w:rPr>
        <w:tab/>
        <w:t>Broadcast one or more additional TAIs via a new information element in SIB.</w:t>
      </w:r>
    </w:p>
    <w:p w:rsidR="009040FF" w:rsidRPr="009040FF" w:rsidRDefault="009040FF" w:rsidP="009040FF">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en-GB"/>
        </w:rPr>
      </w:pPr>
      <w:r w:rsidRPr="009040FF">
        <w:rPr>
          <w:rFonts w:ascii="Times New Roman" w:eastAsia="Malgun Gothic" w:hAnsi="Times New Roman" w:cs="Times New Roman"/>
          <w:kern w:val="0"/>
          <w:sz w:val="20"/>
          <w:szCs w:val="20"/>
          <w:lang w:eastAsia="en-GB"/>
        </w:rPr>
        <w:t>-</w:t>
      </w:r>
      <w:r w:rsidRPr="009040FF">
        <w:rPr>
          <w:rFonts w:ascii="Times New Roman" w:eastAsia="Malgun Gothic" w:hAnsi="Times New Roman" w:cs="Times New Roman"/>
          <w:kern w:val="0"/>
          <w:sz w:val="20"/>
          <w:szCs w:val="20"/>
          <w:lang w:eastAsia="en-GB"/>
        </w:rPr>
        <w:tab/>
        <w:t>Support new messages in the NG-AP and Xn-AP as well as F1AP procedures to share support of additional secondary TAI, or indicating the cell where the UE is support &gt;1 TAC and what the TAC and which ones the primary/secondary values are.</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lang w:eastAsia="en-GB"/>
        </w:rPr>
        <w:t>AMF:</w:t>
      </w:r>
    </w:p>
    <w:p w:rsidR="009040FF" w:rsidRPr="009040FF" w:rsidRDefault="009040FF" w:rsidP="009040FF">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en-GB"/>
        </w:rPr>
      </w:pPr>
      <w:r w:rsidRPr="009040FF">
        <w:rPr>
          <w:rFonts w:ascii="Times New Roman" w:eastAsia="Malgun Gothic" w:hAnsi="Times New Roman" w:cs="Times New Roman"/>
          <w:kern w:val="0"/>
          <w:sz w:val="20"/>
          <w:szCs w:val="20"/>
          <w:lang w:eastAsia="en-GB"/>
        </w:rPr>
        <w:t>-</w:t>
      </w:r>
      <w:r w:rsidRPr="009040FF">
        <w:rPr>
          <w:rFonts w:ascii="Times New Roman" w:eastAsia="Malgun Gothic" w:hAnsi="Times New Roman" w:cs="Times New Roman"/>
          <w:kern w:val="0"/>
          <w:sz w:val="20"/>
          <w:szCs w:val="20"/>
          <w:lang w:eastAsia="en-GB"/>
        </w:rPr>
        <w:tab/>
        <w:t>Obtain information on the slice support for primary and secondary TAIs via NGAP procedures.</w:t>
      </w:r>
    </w:p>
    <w:p w:rsidR="009040FF" w:rsidRPr="009040FF" w:rsidRDefault="009040FF" w:rsidP="009040FF">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en-GB"/>
        </w:rPr>
      </w:pPr>
      <w:r w:rsidRPr="009040FF">
        <w:rPr>
          <w:rFonts w:ascii="Times New Roman" w:eastAsia="Malgun Gothic" w:hAnsi="Times New Roman" w:cs="Times New Roman"/>
          <w:kern w:val="0"/>
          <w:sz w:val="20"/>
          <w:szCs w:val="20"/>
          <w:lang w:eastAsia="en-GB"/>
        </w:rPr>
        <w:t>-</w:t>
      </w:r>
      <w:r w:rsidRPr="009040FF">
        <w:rPr>
          <w:rFonts w:ascii="Times New Roman" w:eastAsia="Malgun Gothic" w:hAnsi="Times New Roman" w:cs="Times New Roman"/>
          <w:kern w:val="0"/>
          <w:sz w:val="20"/>
          <w:szCs w:val="20"/>
          <w:lang w:eastAsia="en-GB"/>
        </w:rPr>
        <w:tab/>
        <w:t>Assign the registration area considering the primary and secondary TACs and whether the UE is a legacy UE or new UE.</w:t>
      </w:r>
    </w:p>
    <w:p w:rsidR="009040FF" w:rsidRPr="009040FF" w:rsidRDefault="009040FF" w:rsidP="009040FF">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en-GB"/>
        </w:rPr>
      </w:pPr>
      <w:r w:rsidRPr="009040FF">
        <w:rPr>
          <w:rFonts w:ascii="Times New Roman" w:eastAsia="Malgun Gothic" w:hAnsi="Times New Roman" w:cs="Times New Roman"/>
          <w:kern w:val="0"/>
          <w:sz w:val="20"/>
          <w:szCs w:val="20"/>
          <w:lang w:eastAsia="en-GB"/>
        </w:rPr>
        <w:t>-</w:t>
      </w:r>
      <w:r w:rsidRPr="009040FF">
        <w:rPr>
          <w:rFonts w:ascii="Times New Roman" w:eastAsia="Malgun Gothic" w:hAnsi="Times New Roman" w:cs="Times New Roman"/>
          <w:kern w:val="0"/>
          <w:sz w:val="20"/>
          <w:szCs w:val="20"/>
          <w:lang w:eastAsia="en-GB"/>
        </w:rPr>
        <w:tab/>
        <w:t>Page UEs considering the primary and secondary TAC if informed via NGAP procedures as well as the corresponding registration areas of the UEs.</w:t>
      </w:r>
    </w:p>
    <w:p w:rsidR="009040FF" w:rsidRPr="009040FF" w:rsidRDefault="009040FF" w:rsidP="009040FF">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en-GB"/>
        </w:rPr>
      </w:pPr>
      <w:r w:rsidRPr="009040FF">
        <w:rPr>
          <w:rFonts w:ascii="Times New Roman" w:eastAsia="Malgun Gothic" w:hAnsi="Times New Roman" w:cs="Times New Roman"/>
          <w:kern w:val="0"/>
          <w:sz w:val="20"/>
          <w:szCs w:val="20"/>
          <w:lang w:eastAsia="en-GB"/>
        </w:rPr>
        <w:t>-</w:t>
      </w:r>
      <w:r w:rsidRPr="009040FF">
        <w:rPr>
          <w:rFonts w:ascii="Times New Roman" w:eastAsia="Malgun Gothic" w:hAnsi="Times New Roman" w:cs="Times New Roman"/>
          <w:kern w:val="0"/>
          <w:sz w:val="20"/>
          <w:szCs w:val="20"/>
          <w:lang w:eastAsia="en-GB"/>
        </w:rPr>
        <w:tab/>
        <w:t>Obtain UE's primary TAC and secondary TACs via initial UE message.</w:t>
      </w:r>
    </w:p>
    <w:p w:rsidR="009040FF" w:rsidRPr="009040FF" w:rsidRDefault="009040FF" w:rsidP="009040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040FF">
        <w:rPr>
          <w:rFonts w:ascii="Times New Roman" w:eastAsia="Times New Roman" w:hAnsi="Times New Roman" w:cs="Times New Roman"/>
          <w:kern w:val="0"/>
          <w:sz w:val="20"/>
          <w:szCs w:val="20"/>
          <w:lang w:eastAsia="en-GB"/>
        </w:rPr>
        <w:t>UE:</w:t>
      </w:r>
    </w:p>
    <w:p w:rsidR="009040FF" w:rsidRPr="009040FF" w:rsidRDefault="009040FF" w:rsidP="009040FF">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en-GB"/>
        </w:rPr>
      </w:pPr>
      <w:r w:rsidRPr="009040FF">
        <w:rPr>
          <w:rFonts w:ascii="Times New Roman" w:eastAsia="Malgun Gothic" w:hAnsi="Times New Roman" w:cs="Times New Roman"/>
          <w:kern w:val="0"/>
          <w:sz w:val="20"/>
          <w:szCs w:val="20"/>
          <w:lang w:eastAsia="en-GB"/>
        </w:rPr>
        <w:t>-</w:t>
      </w:r>
      <w:r w:rsidRPr="009040FF">
        <w:rPr>
          <w:rFonts w:ascii="Times New Roman" w:eastAsia="Malgun Gothic" w:hAnsi="Times New Roman" w:cs="Times New Roman"/>
          <w:kern w:val="0"/>
          <w:sz w:val="20"/>
          <w:szCs w:val="20"/>
          <w:lang w:eastAsia="en-GB"/>
        </w:rPr>
        <w:tab/>
        <w:t>When multiple TACs are available for the selected PLMN, the UE selects (all things being equal) a primary or secondary TAC inside the RA.</w:t>
      </w:r>
    </w:p>
    <w:p w:rsidR="009040FF" w:rsidRPr="009040FF" w:rsidRDefault="009040FF" w:rsidP="009040FF">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en-GB"/>
        </w:rPr>
      </w:pPr>
      <w:r w:rsidRPr="009040FF">
        <w:rPr>
          <w:rFonts w:ascii="Times New Roman" w:eastAsia="Malgun Gothic" w:hAnsi="Times New Roman" w:cs="Times New Roman"/>
          <w:kern w:val="0"/>
          <w:sz w:val="20"/>
          <w:szCs w:val="20"/>
          <w:lang w:eastAsia="en-GB"/>
        </w:rPr>
        <w:t>-</w:t>
      </w:r>
      <w:r w:rsidRPr="009040FF">
        <w:rPr>
          <w:rFonts w:ascii="Times New Roman" w:eastAsia="Malgun Gothic" w:hAnsi="Times New Roman" w:cs="Times New Roman"/>
          <w:kern w:val="0"/>
          <w:sz w:val="20"/>
          <w:szCs w:val="20"/>
          <w:lang w:eastAsia="en-GB"/>
        </w:rPr>
        <w:tab/>
        <w:t>perform registration procedure by taking into account the secondary TAC broadcasted.</w:t>
      </w:r>
    </w:p>
    <w:p w:rsidR="009040FF" w:rsidRDefault="009040FF" w:rsidP="003E16F6">
      <w:pPr>
        <w:widowControl/>
        <w:adjustRightInd w:val="0"/>
        <w:spacing w:line="240" w:lineRule="atLeast"/>
        <w:jc w:val="left"/>
        <w:rPr>
          <w:rFonts w:ascii="Arial" w:eastAsia="Arial Unicode MS" w:hAnsi="Arial"/>
          <w:kern w:val="0"/>
          <w:sz w:val="20"/>
          <w:szCs w:val="20"/>
        </w:rPr>
      </w:pPr>
    </w:p>
    <w:p w:rsidR="00664EB3" w:rsidRPr="002C6C08" w:rsidRDefault="00664EB3" w:rsidP="00664EB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A2: TS 38.331 v17.</w:t>
      </w:r>
      <w:r w:rsidRPr="00B763DA">
        <w:rPr>
          <w:rFonts w:ascii="Arial" w:eastAsia="Arial Unicode MS" w:hAnsi="Arial"/>
          <w:kern w:val="0"/>
          <w:sz w:val="32"/>
          <w:szCs w:val="20"/>
          <w:highlight w:val="cyan"/>
        </w:rPr>
        <w:t>1</w:t>
      </w:r>
      <w:r>
        <w:rPr>
          <w:rFonts w:ascii="Arial" w:eastAsia="Arial Unicode MS" w:hAnsi="Arial"/>
          <w:kern w:val="0"/>
          <w:sz w:val="32"/>
          <w:szCs w:val="20"/>
        </w:rPr>
        <w:t>.0</w:t>
      </w:r>
    </w:p>
    <w:p w:rsidR="00664EB3" w:rsidRPr="002C6C08" w:rsidRDefault="00664EB3" w:rsidP="003E16F6">
      <w:pPr>
        <w:widowControl/>
        <w:adjustRightInd w:val="0"/>
        <w:spacing w:line="240" w:lineRule="atLeast"/>
        <w:jc w:val="left"/>
        <w:rPr>
          <w:rFonts w:ascii="Arial" w:eastAsia="Arial Unicode MS" w:hAnsi="Arial"/>
          <w:kern w:val="0"/>
          <w:sz w:val="20"/>
          <w:szCs w:val="20"/>
        </w:rPr>
      </w:pPr>
    </w:p>
    <w:p w:rsidR="00436F05" w:rsidRPr="00436F05" w:rsidRDefault="00436F05" w:rsidP="00436F05">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i/>
          <w:noProof/>
          <w:kern w:val="0"/>
          <w:sz w:val="24"/>
          <w:szCs w:val="20"/>
        </w:rPr>
      </w:pPr>
      <w:bookmarkStart w:id="47" w:name="_Toc60777184"/>
      <w:bookmarkStart w:id="48" w:name="_Toc100930071"/>
      <w:r w:rsidRPr="00436F05">
        <w:rPr>
          <w:rFonts w:ascii="Arial" w:eastAsia="SimSun" w:hAnsi="Arial" w:cs="Times New Roman"/>
          <w:kern w:val="0"/>
          <w:sz w:val="24"/>
          <w:szCs w:val="20"/>
        </w:rPr>
        <w:t>–</w:t>
      </w:r>
      <w:r w:rsidRPr="00436F05">
        <w:rPr>
          <w:rFonts w:ascii="Arial" w:eastAsia="SimSun" w:hAnsi="Arial" w:cs="Times New Roman"/>
          <w:kern w:val="0"/>
          <w:sz w:val="24"/>
          <w:szCs w:val="20"/>
        </w:rPr>
        <w:tab/>
      </w:r>
      <w:r w:rsidRPr="00436F05">
        <w:rPr>
          <w:rFonts w:ascii="Arial" w:eastAsia="SimSun" w:hAnsi="Arial" w:cs="Times New Roman"/>
          <w:i/>
          <w:noProof/>
          <w:kern w:val="0"/>
          <w:sz w:val="24"/>
          <w:szCs w:val="20"/>
        </w:rPr>
        <w:t>CellAccessRelatedInfo</w:t>
      </w:r>
      <w:bookmarkEnd w:id="47"/>
      <w:bookmarkEnd w:id="48"/>
    </w:p>
    <w:p w:rsidR="00436F05" w:rsidRPr="00436F05" w:rsidRDefault="00436F05" w:rsidP="00436F05">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rPr>
      </w:pPr>
      <w:r w:rsidRPr="00436F05">
        <w:rPr>
          <w:rFonts w:ascii="Times New Roman" w:eastAsia="Times New Roman" w:hAnsi="Times New Roman" w:cs="Times New Roman"/>
          <w:kern w:val="0"/>
          <w:sz w:val="20"/>
          <w:szCs w:val="20"/>
        </w:rPr>
        <w:t xml:space="preserve">The IE </w:t>
      </w:r>
      <w:r w:rsidRPr="00436F05">
        <w:rPr>
          <w:rFonts w:ascii="Times New Roman" w:eastAsia="Times New Roman" w:hAnsi="Times New Roman" w:cs="Times New Roman"/>
          <w:i/>
          <w:noProof/>
          <w:kern w:val="0"/>
          <w:sz w:val="20"/>
          <w:szCs w:val="20"/>
        </w:rPr>
        <w:t xml:space="preserve">CellAccessRelatedInfo </w:t>
      </w:r>
      <w:r w:rsidRPr="00436F05">
        <w:rPr>
          <w:rFonts w:ascii="Times New Roman" w:eastAsia="Times New Roman" w:hAnsi="Times New Roman" w:cs="Times New Roman"/>
          <w:kern w:val="0"/>
          <w:sz w:val="20"/>
          <w:szCs w:val="20"/>
        </w:rPr>
        <w:t>indicates cell access related information for this cell.</w:t>
      </w:r>
    </w:p>
    <w:p w:rsidR="00436F05" w:rsidRPr="00436F05" w:rsidRDefault="00436F05" w:rsidP="00436F05">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rPr>
      </w:pPr>
      <w:r w:rsidRPr="00436F05">
        <w:rPr>
          <w:rFonts w:ascii="Arial" w:eastAsia="Times New Roman" w:hAnsi="Arial" w:cs="Times New Roman"/>
          <w:b/>
          <w:i/>
          <w:noProof/>
          <w:kern w:val="0"/>
          <w:sz w:val="20"/>
          <w:szCs w:val="20"/>
        </w:rPr>
        <w:t>CellAccessRelatedInfo</w:t>
      </w:r>
      <w:r w:rsidRPr="00436F05">
        <w:rPr>
          <w:rFonts w:ascii="Arial" w:eastAsia="Times New Roman" w:hAnsi="Arial" w:cs="Times New Roman"/>
          <w:b/>
          <w:kern w:val="0"/>
          <w:sz w:val="20"/>
          <w:szCs w:val="20"/>
        </w:rPr>
        <w:t xml:space="preserve"> information element</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color w:val="808080"/>
          <w:kern w:val="0"/>
          <w:sz w:val="16"/>
          <w:szCs w:val="20"/>
          <w:lang w:eastAsia="en-GB"/>
        </w:rPr>
        <w:t>-- ASN1START</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color w:val="808080"/>
          <w:kern w:val="0"/>
          <w:sz w:val="16"/>
          <w:szCs w:val="20"/>
          <w:lang w:eastAsia="en-GB"/>
        </w:rPr>
        <w:t>-- TAG-CELLACCESSRELATEDINFO-START</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CellAccessRelatedInfo   ::=         </w:t>
      </w:r>
      <w:r w:rsidRPr="00436F05">
        <w:rPr>
          <w:rFonts w:ascii="Courier New" w:eastAsia="Times New Roman" w:hAnsi="Courier New" w:cs="Times New Roman"/>
          <w:noProof/>
          <w:color w:val="993366"/>
          <w:kern w:val="0"/>
          <w:sz w:val="16"/>
          <w:szCs w:val="20"/>
          <w:lang w:eastAsia="en-GB"/>
        </w:rPr>
        <w:t>SEQUENCE</w:t>
      </w:r>
      <w:r w:rsidRPr="00436F05">
        <w:rPr>
          <w:rFonts w:ascii="Courier New" w:eastAsia="Times New Roman" w:hAnsi="Courier New" w:cs="Times New Roman"/>
          <w:noProof/>
          <w:kern w:val="0"/>
          <w:sz w:val="16"/>
          <w:szCs w:val="20"/>
          <w:lang w:eastAsia="en-GB"/>
        </w:rPr>
        <w:t xml:space="preserve"> {</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kern w:val="0"/>
          <w:sz w:val="16"/>
          <w:szCs w:val="20"/>
          <w:highlight w:val="yellow"/>
          <w:lang w:eastAsia="en-GB"/>
        </w:rPr>
        <w:t>plmn-IdentityInfoList               PLMN-IdentityInfoList,</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kern w:val="0"/>
          <w:sz w:val="16"/>
          <w:szCs w:val="20"/>
          <w:lang w:eastAsia="en-GB"/>
        </w:rPr>
        <w:lastRenderedPageBreak/>
        <w:t xml:space="preserve">    cellReservedForOtherUse             </w:t>
      </w:r>
      <w:r w:rsidRPr="00436F05">
        <w:rPr>
          <w:rFonts w:ascii="Courier New" w:eastAsia="Times New Roman" w:hAnsi="Courier New" w:cs="Times New Roman"/>
          <w:noProof/>
          <w:color w:val="993366"/>
          <w:kern w:val="0"/>
          <w:sz w:val="16"/>
          <w:szCs w:val="20"/>
          <w:lang w:eastAsia="en-GB"/>
        </w:rPr>
        <w:t>ENUMERATED</w:t>
      </w:r>
      <w:r w:rsidRPr="00436F05">
        <w:rPr>
          <w:rFonts w:ascii="Courier New" w:eastAsia="Times New Roman" w:hAnsi="Courier New" w:cs="Times New Roman"/>
          <w:noProof/>
          <w:kern w:val="0"/>
          <w:sz w:val="16"/>
          <w:szCs w:val="20"/>
          <w:lang w:eastAsia="en-GB"/>
        </w:rPr>
        <w:t xml:space="preserve"> {true}             </w:t>
      </w:r>
      <w:r w:rsidRPr="00436F05">
        <w:rPr>
          <w:rFonts w:ascii="Courier New" w:eastAsia="Times New Roman" w:hAnsi="Courier New" w:cs="Times New Roman"/>
          <w:noProof/>
          <w:color w:val="993366"/>
          <w:kern w:val="0"/>
          <w:sz w:val="16"/>
          <w:szCs w:val="20"/>
          <w:lang w:eastAsia="en-GB"/>
        </w:rPr>
        <w:t>OPTIONAL</w:t>
      </w: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color w:val="808080"/>
          <w:kern w:val="0"/>
          <w:sz w:val="16"/>
          <w:szCs w:val="20"/>
          <w:lang w:eastAsia="en-GB"/>
        </w:rPr>
        <w:t>-- Need R</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    ...,</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    [[</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kern w:val="0"/>
          <w:sz w:val="16"/>
          <w:szCs w:val="20"/>
          <w:lang w:eastAsia="en-GB"/>
        </w:rPr>
        <w:t xml:space="preserve">    cellReservedForFutureUse-r16        </w:t>
      </w:r>
      <w:r w:rsidRPr="00436F05">
        <w:rPr>
          <w:rFonts w:ascii="Courier New" w:eastAsia="Times New Roman" w:hAnsi="Courier New" w:cs="Times New Roman"/>
          <w:noProof/>
          <w:color w:val="993366"/>
          <w:kern w:val="0"/>
          <w:sz w:val="16"/>
          <w:szCs w:val="20"/>
          <w:lang w:eastAsia="en-GB"/>
        </w:rPr>
        <w:t>ENUMERATED</w:t>
      </w:r>
      <w:r w:rsidRPr="00436F05">
        <w:rPr>
          <w:rFonts w:ascii="Courier New" w:eastAsia="Times New Roman" w:hAnsi="Courier New" w:cs="Times New Roman"/>
          <w:noProof/>
          <w:kern w:val="0"/>
          <w:sz w:val="16"/>
          <w:szCs w:val="20"/>
          <w:lang w:eastAsia="en-GB"/>
        </w:rPr>
        <w:t xml:space="preserve"> {true}             </w:t>
      </w:r>
      <w:r w:rsidRPr="00436F05">
        <w:rPr>
          <w:rFonts w:ascii="Courier New" w:eastAsia="Times New Roman" w:hAnsi="Courier New" w:cs="Times New Roman"/>
          <w:noProof/>
          <w:color w:val="993366"/>
          <w:kern w:val="0"/>
          <w:sz w:val="16"/>
          <w:szCs w:val="20"/>
          <w:lang w:eastAsia="en-GB"/>
        </w:rPr>
        <w:t>OPTIONAL</w:t>
      </w: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color w:val="808080"/>
          <w:kern w:val="0"/>
          <w:sz w:val="16"/>
          <w:szCs w:val="20"/>
          <w:lang w:eastAsia="en-GB"/>
        </w:rPr>
        <w:t>-- Need R</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kern w:val="0"/>
          <w:sz w:val="16"/>
          <w:szCs w:val="20"/>
          <w:lang w:eastAsia="en-GB"/>
        </w:rPr>
        <w:t xml:space="preserve">    npn-IdentityInfoList-r16            NPN-IdentityInfoList-r16      </w:t>
      </w:r>
      <w:r w:rsidRPr="00436F05">
        <w:rPr>
          <w:rFonts w:ascii="Courier New" w:eastAsia="Times New Roman" w:hAnsi="Courier New" w:cs="Times New Roman"/>
          <w:noProof/>
          <w:color w:val="993366"/>
          <w:kern w:val="0"/>
          <w:sz w:val="16"/>
          <w:szCs w:val="20"/>
          <w:lang w:eastAsia="en-GB"/>
        </w:rPr>
        <w:t>OPTIONAL</w:t>
      </w: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color w:val="808080"/>
          <w:kern w:val="0"/>
          <w:sz w:val="16"/>
          <w:szCs w:val="20"/>
          <w:lang w:eastAsia="en-GB"/>
        </w:rPr>
        <w:t>-- Need R</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    ]],</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    [[</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kern w:val="0"/>
          <w:sz w:val="16"/>
          <w:szCs w:val="20"/>
          <w:lang w:eastAsia="en-GB"/>
        </w:rPr>
        <w:t xml:space="preserve">    snpn-AccessInfoList-r17             </w:t>
      </w:r>
      <w:r w:rsidRPr="00436F05">
        <w:rPr>
          <w:rFonts w:ascii="Courier New" w:eastAsia="Times New Roman" w:hAnsi="Courier New" w:cs="Times New Roman"/>
          <w:noProof/>
          <w:color w:val="993366"/>
          <w:kern w:val="0"/>
          <w:sz w:val="16"/>
          <w:szCs w:val="20"/>
          <w:lang w:eastAsia="en-GB"/>
        </w:rPr>
        <w:t>SEQUENCE</w:t>
      </w: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color w:val="993366"/>
          <w:kern w:val="0"/>
          <w:sz w:val="16"/>
          <w:szCs w:val="20"/>
          <w:lang w:eastAsia="en-GB"/>
        </w:rPr>
        <w:t>SIZE</w:t>
      </w:r>
      <w:r w:rsidRPr="00436F05">
        <w:rPr>
          <w:rFonts w:ascii="Courier New" w:eastAsia="Times New Roman" w:hAnsi="Courier New" w:cs="Times New Roman"/>
          <w:noProof/>
          <w:kern w:val="0"/>
          <w:sz w:val="16"/>
          <w:szCs w:val="20"/>
          <w:lang w:eastAsia="en-GB"/>
        </w:rPr>
        <w:t xml:space="preserve"> (1..maxNPN-r16))</w:t>
      </w:r>
      <w:r w:rsidRPr="00436F05">
        <w:rPr>
          <w:rFonts w:ascii="Courier New" w:eastAsia="Times New Roman" w:hAnsi="Courier New" w:cs="Times New Roman"/>
          <w:noProof/>
          <w:color w:val="993366"/>
          <w:kern w:val="0"/>
          <w:sz w:val="16"/>
          <w:szCs w:val="20"/>
          <w:lang w:eastAsia="en-GB"/>
        </w:rPr>
        <w:t xml:space="preserve"> OF</w:t>
      </w:r>
      <w:r w:rsidRPr="00436F05">
        <w:rPr>
          <w:rFonts w:ascii="Courier New" w:eastAsia="Times New Roman" w:hAnsi="Courier New" w:cs="Times New Roman"/>
          <w:noProof/>
          <w:kern w:val="0"/>
          <w:sz w:val="16"/>
          <w:szCs w:val="20"/>
          <w:lang w:eastAsia="en-GB"/>
        </w:rPr>
        <w:t xml:space="preserve"> SNPN-AccessInfo-r17    </w:t>
      </w:r>
      <w:r w:rsidRPr="00436F05">
        <w:rPr>
          <w:rFonts w:ascii="Courier New" w:eastAsia="Times New Roman" w:hAnsi="Courier New" w:cs="Times New Roman"/>
          <w:noProof/>
          <w:color w:val="993366"/>
          <w:kern w:val="0"/>
          <w:sz w:val="16"/>
          <w:szCs w:val="20"/>
          <w:lang w:eastAsia="en-GB"/>
        </w:rPr>
        <w:t>OPTIONAL</w:t>
      </w: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color w:val="808080"/>
          <w:kern w:val="0"/>
          <w:sz w:val="16"/>
          <w:szCs w:val="20"/>
          <w:lang w:eastAsia="en-GB"/>
        </w:rPr>
        <w:t>-- Need R</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    ]]</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SNPN-AccessInfo-r17 ::=         </w:t>
      </w:r>
      <w:r w:rsidRPr="00436F05">
        <w:rPr>
          <w:rFonts w:ascii="Courier New" w:eastAsia="Times New Roman" w:hAnsi="Courier New" w:cs="Times New Roman"/>
          <w:noProof/>
          <w:color w:val="993366"/>
          <w:kern w:val="0"/>
          <w:sz w:val="16"/>
          <w:szCs w:val="20"/>
          <w:lang w:eastAsia="en-GB"/>
        </w:rPr>
        <w:t>SEQUENCE</w:t>
      </w:r>
      <w:r w:rsidRPr="00436F05">
        <w:rPr>
          <w:rFonts w:ascii="Courier New" w:eastAsia="Times New Roman" w:hAnsi="Courier New" w:cs="Times New Roman"/>
          <w:noProof/>
          <w:kern w:val="0"/>
          <w:sz w:val="16"/>
          <w:szCs w:val="20"/>
          <w:lang w:eastAsia="en-GB"/>
        </w:rPr>
        <w:t xml:space="preserve"> {</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kern w:val="0"/>
          <w:sz w:val="16"/>
          <w:szCs w:val="20"/>
          <w:lang w:eastAsia="en-GB"/>
        </w:rPr>
        <w:t xml:space="preserve">    extCH-Supported-r17                 </w:t>
      </w:r>
      <w:r w:rsidRPr="00436F05">
        <w:rPr>
          <w:rFonts w:ascii="Courier New" w:eastAsia="Times New Roman" w:hAnsi="Courier New" w:cs="Times New Roman"/>
          <w:noProof/>
          <w:color w:val="993366"/>
          <w:kern w:val="0"/>
          <w:sz w:val="16"/>
          <w:szCs w:val="20"/>
          <w:lang w:eastAsia="en-GB"/>
        </w:rPr>
        <w:t>ENUMERATED</w:t>
      </w:r>
      <w:r w:rsidRPr="00436F05">
        <w:rPr>
          <w:rFonts w:ascii="Courier New" w:eastAsia="Times New Roman" w:hAnsi="Courier New" w:cs="Times New Roman"/>
          <w:noProof/>
          <w:kern w:val="0"/>
          <w:sz w:val="16"/>
          <w:szCs w:val="20"/>
          <w:lang w:eastAsia="en-GB"/>
        </w:rPr>
        <w:t xml:space="preserve"> {true}             </w:t>
      </w:r>
      <w:r w:rsidRPr="00436F05">
        <w:rPr>
          <w:rFonts w:ascii="Courier New" w:eastAsia="Times New Roman" w:hAnsi="Courier New" w:cs="Times New Roman"/>
          <w:noProof/>
          <w:color w:val="993366"/>
          <w:kern w:val="0"/>
          <w:sz w:val="16"/>
          <w:szCs w:val="20"/>
          <w:lang w:eastAsia="en-GB"/>
        </w:rPr>
        <w:t>OPTIONAL</w:t>
      </w: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color w:val="808080"/>
          <w:kern w:val="0"/>
          <w:sz w:val="16"/>
          <w:szCs w:val="20"/>
          <w:lang w:eastAsia="en-GB"/>
        </w:rPr>
        <w:t>-- Need R</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kern w:val="0"/>
          <w:sz w:val="16"/>
          <w:szCs w:val="20"/>
          <w:lang w:eastAsia="en-GB"/>
        </w:rPr>
        <w:t xml:space="preserve">    extCH-WithoutConfigAllowed-r17      </w:t>
      </w:r>
      <w:r w:rsidRPr="00436F05">
        <w:rPr>
          <w:rFonts w:ascii="Courier New" w:eastAsia="Times New Roman" w:hAnsi="Courier New" w:cs="Times New Roman"/>
          <w:noProof/>
          <w:color w:val="993366"/>
          <w:kern w:val="0"/>
          <w:sz w:val="16"/>
          <w:szCs w:val="20"/>
          <w:lang w:eastAsia="en-GB"/>
        </w:rPr>
        <w:t>ENUMERATED</w:t>
      </w:r>
      <w:r w:rsidRPr="00436F05">
        <w:rPr>
          <w:rFonts w:ascii="Courier New" w:eastAsia="Times New Roman" w:hAnsi="Courier New" w:cs="Times New Roman"/>
          <w:noProof/>
          <w:kern w:val="0"/>
          <w:sz w:val="16"/>
          <w:szCs w:val="20"/>
          <w:lang w:eastAsia="en-GB"/>
        </w:rPr>
        <w:t xml:space="preserve"> {true}             </w:t>
      </w:r>
      <w:r w:rsidRPr="00436F05">
        <w:rPr>
          <w:rFonts w:ascii="Courier New" w:eastAsia="Times New Roman" w:hAnsi="Courier New" w:cs="Times New Roman"/>
          <w:noProof/>
          <w:color w:val="993366"/>
          <w:kern w:val="0"/>
          <w:sz w:val="16"/>
          <w:szCs w:val="20"/>
          <w:lang w:eastAsia="en-GB"/>
        </w:rPr>
        <w:t>OPTIONAL</w:t>
      </w: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color w:val="808080"/>
          <w:kern w:val="0"/>
          <w:sz w:val="16"/>
          <w:szCs w:val="20"/>
          <w:lang w:eastAsia="en-GB"/>
        </w:rPr>
        <w:t>-- Need R</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kern w:val="0"/>
          <w:sz w:val="16"/>
          <w:szCs w:val="20"/>
          <w:lang w:eastAsia="en-GB"/>
        </w:rPr>
        <w:t xml:space="preserve">    onboardingEnabled-r17               </w:t>
      </w:r>
      <w:r w:rsidRPr="00436F05">
        <w:rPr>
          <w:rFonts w:ascii="Courier New" w:eastAsia="Times New Roman" w:hAnsi="Courier New" w:cs="Times New Roman"/>
          <w:noProof/>
          <w:color w:val="993366"/>
          <w:kern w:val="0"/>
          <w:sz w:val="16"/>
          <w:szCs w:val="20"/>
          <w:lang w:eastAsia="en-GB"/>
        </w:rPr>
        <w:t>ENUMERATED</w:t>
      </w:r>
      <w:r w:rsidRPr="00436F05">
        <w:rPr>
          <w:rFonts w:ascii="Courier New" w:eastAsia="Times New Roman" w:hAnsi="Courier New" w:cs="Times New Roman"/>
          <w:noProof/>
          <w:kern w:val="0"/>
          <w:sz w:val="16"/>
          <w:szCs w:val="20"/>
          <w:lang w:eastAsia="en-GB"/>
        </w:rPr>
        <w:t xml:space="preserve"> {true}             </w:t>
      </w:r>
      <w:r w:rsidRPr="00436F05">
        <w:rPr>
          <w:rFonts w:ascii="Courier New" w:eastAsia="Times New Roman" w:hAnsi="Courier New" w:cs="Times New Roman"/>
          <w:noProof/>
          <w:color w:val="993366"/>
          <w:kern w:val="0"/>
          <w:sz w:val="16"/>
          <w:szCs w:val="20"/>
          <w:lang w:eastAsia="en-GB"/>
        </w:rPr>
        <w:t>OPTIONAL</w:t>
      </w: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color w:val="808080"/>
          <w:kern w:val="0"/>
          <w:sz w:val="16"/>
          <w:szCs w:val="20"/>
          <w:lang w:eastAsia="en-GB"/>
        </w:rPr>
        <w:t>-- Need R</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kern w:val="0"/>
          <w:sz w:val="16"/>
          <w:szCs w:val="20"/>
          <w:lang w:eastAsia="en-GB"/>
        </w:rPr>
        <w:t xml:space="preserve">    imsEmergencySupportForSNPN-r17      </w:t>
      </w:r>
      <w:r w:rsidRPr="00436F05">
        <w:rPr>
          <w:rFonts w:ascii="Courier New" w:eastAsia="Times New Roman" w:hAnsi="Courier New" w:cs="Times New Roman"/>
          <w:noProof/>
          <w:color w:val="993366"/>
          <w:kern w:val="0"/>
          <w:sz w:val="16"/>
          <w:szCs w:val="20"/>
          <w:lang w:eastAsia="en-GB"/>
        </w:rPr>
        <w:t>ENUMERATED</w:t>
      </w:r>
      <w:r w:rsidRPr="00436F05">
        <w:rPr>
          <w:rFonts w:ascii="Courier New" w:eastAsia="Times New Roman" w:hAnsi="Courier New" w:cs="Times New Roman"/>
          <w:noProof/>
          <w:kern w:val="0"/>
          <w:sz w:val="16"/>
          <w:szCs w:val="20"/>
          <w:lang w:eastAsia="en-GB"/>
        </w:rPr>
        <w:t xml:space="preserve"> {true}             </w:t>
      </w:r>
      <w:r w:rsidRPr="00436F05">
        <w:rPr>
          <w:rFonts w:ascii="Courier New" w:eastAsia="Times New Roman" w:hAnsi="Courier New" w:cs="Times New Roman"/>
          <w:noProof/>
          <w:color w:val="993366"/>
          <w:kern w:val="0"/>
          <w:sz w:val="16"/>
          <w:szCs w:val="20"/>
          <w:lang w:eastAsia="en-GB"/>
        </w:rPr>
        <w:t>OPTIONAL</w:t>
      </w: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color w:val="808080"/>
          <w:kern w:val="0"/>
          <w:sz w:val="16"/>
          <w:szCs w:val="20"/>
          <w:lang w:eastAsia="en-GB"/>
        </w:rPr>
        <w:t>-- Need R</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color w:val="808080"/>
          <w:kern w:val="0"/>
          <w:sz w:val="16"/>
          <w:szCs w:val="20"/>
          <w:lang w:eastAsia="en-GB"/>
        </w:rPr>
        <w:t>-- TAG-CELLACCESSRELATEDINFO-STOP</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color w:val="808080"/>
          <w:kern w:val="0"/>
          <w:sz w:val="16"/>
          <w:szCs w:val="20"/>
          <w:lang w:eastAsia="en-GB"/>
        </w:rPr>
        <w:t>-- ASN1STOP</w:t>
      </w:r>
    </w:p>
    <w:p w:rsidR="003E16F6" w:rsidRPr="002C6C08" w:rsidRDefault="003E16F6" w:rsidP="003E16F6"/>
    <w:p w:rsidR="00436F05" w:rsidRPr="00436F05" w:rsidRDefault="00436F05" w:rsidP="00436F05">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rPr>
      </w:pPr>
      <w:bookmarkStart w:id="49" w:name="_Toc60777309"/>
      <w:bookmarkStart w:id="50" w:name="_Toc100930220"/>
      <w:r w:rsidRPr="00436F05">
        <w:rPr>
          <w:rFonts w:ascii="Arial" w:eastAsia="SimSun" w:hAnsi="Arial" w:cs="Times New Roman"/>
          <w:kern w:val="0"/>
          <w:sz w:val="24"/>
          <w:szCs w:val="20"/>
        </w:rPr>
        <w:t>–</w:t>
      </w:r>
      <w:r w:rsidRPr="00436F05">
        <w:rPr>
          <w:rFonts w:ascii="Arial" w:eastAsia="SimSun" w:hAnsi="Arial" w:cs="Times New Roman"/>
          <w:kern w:val="0"/>
          <w:sz w:val="24"/>
          <w:szCs w:val="20"/>
        </w:rPr>
        <w:tab/>
      </w:r>
      <w:r w:rsidRPr="00436F05">
        <w:rPr>
          <w:rFonts w:ascii="Arial" w:eastAsia="SimSun" w:hAnsi="Arial" w:cs="Times New Roman"/>
          <w:i/>
          <w:noProof/>
          <w:kern w:val="0"/>
          <w:sz w:val="24"/>
          <w:szCs w:val="20"/>
        </w:rPr>
        <w:t>PLMN-IdentityInfoList</w:t>
      </w:r>
      <w:bookmarkEnd w:id="49"/>
      <w:bookmarkEnd w:id="50"/>
    </w:p>
    <w:p w:rsidR="00436F05" w:rsidRPr="00436F05" w:rsidRDefault="00436F05" w:rsidP="00436F05">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rPr>
      </w:pPr>
      <w:r w:rsidRPr="00436F05">
        <w:rPr>
          <w:rFonts w:ascii="Times New Roman" w:eastAsia="Times New Roman" w:hAnsi="Times New Roman" w:cs="Times New Roman"/>
          <w:kern w:val="0"/>
          <w:sz w:val="20"/>
          <w:szCs w:val="20"/>
        </w:rPr>
        <w:t xml:space="preserve">The IE </w:t>
      </w:r>
      <w:r w:rsidRPr="00436F05">
        <w:rPr>
          <w:rFonts w:ascii="Times New Roman" w:eastAsia="Times New Roman" w:hAnsi="Times New Roman" w:cs="Times New Roman"/>
          <w:i/>
          <w:kern w:val="0"/>
          <w:sz w:val="20"/>
          <w:szCs w:val="20"/>
        </w:rPr>
        <w:t xml:space="preserve">PLMN-IdentityInfoList </w:t>
      </w:r>
      <w:r w:rsidRPr="00436F05">
        <w:rPr>
          <w:rFonts w:ascii="Times New Roman" w:eastAsia="Times New Roman" w:hAnsi="Times New Roman" w:cs="Times New Roman"/>
          <w:kern w:val="0"/>
          <w:sz w:val="20"/>
          <w:szCs w:val="20"/>
        </w:rPr>
        <w:t>includes a list of PLMN identity information.</w:t>
      </w:r>
    </w:p>
    <w:p w:rsidR="00436F05" w:rsidRPr="00436F05" w:rsidRDefault="00436F05" w:rsidP="00436F05">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rPr>
      </w:pPr>
      <w:r w:rsidRPr="00436F05">
        <w:rPr>
          <w:rFonts w:ascii="Arial" w:eastAsia="Times New Roman" w:hAnsi="Arial" w:cs="Times New Roman"/>
          <w:b/>
          <w:bCs/>
          <w:i/>
          <w:iCs/>
          <w:kern w:val="0"/>
          <w:sz w:val="20"/>
          <w:szCs w:val="20"/>
        </w:rPr>
        <w:t>PLMN-IdentityInfoList</w:t>
      </w:r>
      <w:r w:rsidRPr="00436F05">
        <w:rPr>
          <w:rFonts w:ascii="Arial" w:eastAsia="Times New Roman" w:hAnsi="Arial" w:cs="Times New Roman"/>
          <w:b/>
          <w:kern w:val="0"/>
          <w:sz w:val="20"/>
          <w:szCs w:val="20"/>
        </w:rPr>
        <w:t xml:space="preserve"> information element</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color w:val="808080"/>
          <w:kern w:val="0"/>
          <w:sz w:val="16"/>
          <w:szCs w:val="20"/>
          <w:lang w:eastAsia="en-GB"/>
        </w:rPr>
        <w:t>-- ASN1START</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color w:val="808080"/>
          <w:kern w:val="0"/>
          <w:sz w:val="16"/>
          <w:szCs w:val="20"/>
          <w:lang w:eastAsia="en-GB"/>
        </w:rPr>
        <w:t>-- TAG-PLMN-IDENTITYINFOLIST-START</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PLMN-IdentityInfoList ::=               </w:t>
      </w:r>
      <w:r w:rsidRPr="00436F05">
        <w:rPr>
          <w:rFonts w:ascii="Courier New" w:eastAsia="Times New Roman" w:hAnsi="Courier New" w:cs="Times New Roman"/>
          <w:noProof/>
          <w:color w:val="993366"/>
          <w:kern w:val="0"/>
          <w:sz w:val="16"/>
          <w:szCs w:val="20"/>
          <w:lang w:eastAsia="en-GB"/>
        </w:rPr>
        <w:t>SEQUENCE</w:t>
      </w: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color w:val="993366"/>
          <w:kern w:val="0"/>
          <w:sz w:val="16"/>
          <w:szCs w:val="20"/>
          <w:lang w:eastAsia="en-GB"/>
        </w:rPr>
        <w:t>SIZE</w:t>
      </w:r>
      <w:r w:rsidRPr="00436F05">
        <w:rPr>
          <w:rFonts w:ascii="Courier New" w:eastAsia="Times New Roman" w:hAnsi="Courier New" w:cs="Times New Roman"/>
          <w:noProof/>
          <w:kern w:val="0"/>
          <w:sz w:val="16"/>
          <w:szCs w:val="20"/>
          <w:lang w:eastAsia="en-GB"/>
        </w:rPr>
        <w:t xml:space="preserve"> (1..maxPLMN))</w:t>
      </w:r>
      <w:r w:rsidRPr="00436F05">
        <w:rPr>
          <w:rFonts w:ascii="Courier New" w:eastAsia="Times New Roman" w:hAnsi="Courier New" w:cs="Times New Roman"/>
          <w:noProof/>
          <w:color w:val="993366"/>
          <w:kern w:val="0"/>
          <w:sz w:val="16"/>
          <w:szCs w:val="20"/>
          <w:lang w:eastAsia="en-GB"/>
        </w:rPr>
        <w:t xml:space="preserve"> OF</w:t>
      </w:r>
      <w:r w:rsidRPr="00436F05">
        <w:rPr>
          <w:rFonts w:ascii="Courier New" w:eastAsia="Times New Roman" w:hAnsi="Courier New" w:cs="Times New Roman"/>
          <w:noProof/>
          <w:kern w:val="0"/>
          <w:sz w:val="16"/>
          <w:szCs w:val="20"/>
          <w:lang w:eastAsia="en-GB"/>
        </w:rPr>
        <w:t xml:space="preserve"> PLMN-IdentityInfo</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PLMN-IdentityInfo ::=                   </w:t>
      </w:r>
      <w:r w:rsidRPr="00436F05">
        <w:rPr>
          <w:rFonts w:ascii="Courier New" w:eastAsia="Times New Roman" w:hAnsi="Courier New" w:cs="Times New Roman"/>
          <w:noProof/>
          <w:color w:val="993366"/>
          <w:kern w:val="0"/>
          <w:sz w:val="16"/>
          <w:szCs w:val="20"/>
          <w:lang w:eastAsia="en-GB"/>
        </w:rPr>
        <w:t>SEQUENCE</w:t>
      </w:r>
      <w:r w:rsidRPr="00436F05">
        <w:rPr>
          <w:rFonts w:ascii="Courier New" w:eastAsia="Times New Roman" w:hAnsi="Courier New" w:cs="Times New Roman"/>
          <w:noProof/>
          <w:kern w:val="0"/>
          <w:sz w:val="16"/>
          <w:szCs w:val="20"/>
          <w:lang w:eastAsia="en-GB"/>
        </w:rPr>
        <w:t xml:space="preserve"> {</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    plmn-IdentityList                       </w:t>
      </w:r>
      <w:r w:rsidRPr="00436F05">
        <w:rPr>
          <w:rFonts w:ascii="Courier New" w:eastAsia="Times New Roman" w:hAnsi="Courier New" w:cs="Times New Roman"/>
          <w:noProof/>
          <w:color w:val="993366"/>
          <w:kern w:val="0"/>
          <w:sz w:val="16"/>
          <w:szCs w:val="20"/>
          <w:lang w:eastAsia="en-GB"/>
        </w:rPr>
        <w:t>SEQUENCE</w:t>
      </w: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color w:val="993366"/>
          <w:kern w:val="0"/>
          <w:sz w:val="16"/>
          <w:szCs w:val="20"/>
          <w:lang w:eastAsia="en-GB"/>
        </w:rPr>
        <w:t>SIZE</w:t>
      </w:r>
      <w:r w:rsidRPr="00436F05">
        <w:rPr>
          <w:rFonts w:ascii="Courier New" w:eastAsia="Times New Roman" w:hAnsi="Courier New" w:cs="Times New Roman"/>
          <w:noProof/>
          <w:kern w:val="0"/>
          <w:sz w:val="16"/>
          <w:szCs w:val="20"/>
          <w:lang w:eastAsia="en-GB"/>
        </w:rPr>
        <w:t xml:space="preserve"> (1..maxPLMN))</w:t>
      </w:r>
      <w:r w:rsidRPr="00436F05">
        <w:rPr>
          <w:rFonts w:ascii="Courier New" w:eastAsia="Times New Roman" w:hAnsi="Courier New" w:cs="Times New Roman"/>
          <w:noProof/>
          <w:color w:val="993366"/>
          <w:kern w:val="0"/>
          <w:sz w:val="16"/>
          <w:szCs w:val="20"/>
          <w:lang w:eastAsia="en-GB"/>
        </w:rPr>
        <w:t xml:space="preserve"> OF</w:t>
      </w:r>
      <w:r w:rsidRPr="00436F05">
        <w:rPr>
          <w:rFonts w:ascii="Courier New" w:eastAsia="Times New Roman" w:hAnsi="Courier New" w:cs="Times New Roman"/>
          <w:noProof/>
          <w:kern w:val="0"/>
          <w:sz w:val="16"/>
          <w:szCs w:val="20"/>
          <w:lang w:eastAsia="en-GB"/>
        </w:rPr>
        <w:t xml:space="preserve"> PLMN-Identity,</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kern w:val="0"/>
          <w:sz w:val="16"/>
          <w:szCs w:val="20"/>
          <w:lang w:eastAsia="en-GB"/>
        </w:rPr>
        <w:t xml:space="preserve">    trackingAreaCode                        TrackingAreaCode                                            </w:t>
      </w:r>
      <w:r w:rsidRPr="00436F05">
        <w:rPr>
          <w:rFonts w:ascii="Courier New" w:eastAsia="Times New Roman" w:hAnsi="Courier New" w:cs="Times New Roman"/>
          <w:noProof/>
          <w:color w:val="993366"/>
          <w:kern w:val="0"/>
          <w:sz w:val="16"/>
          <w:szCs w:val="20"/>
          <w:lang w:eastAsia="en-GB"/>
        </w:rPr>
        <w:t>OPTIONAL</w:t>
      </w: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color w:val="808080"/>
          <w:kern w:val="0"/>
          <w:sz w:val="16"/>
          <w:szCs w:val="20"/>
          <w:lang w:eastAsia="en-GB"/>
        </w:rPr>
        <w:t>-- Need R</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kern w:val="0"/>
          <w:sz w:val="16"/>
          <w:szCs w:val="20"/>
          <w:lang w:eastAsia="en-GB"/>
        </w:rPr>
        <w:t xml:space="preserve">    ranac                                   RAN-AreaCode                                                </w:t>
      </w:r>
      <w:r w:rsidRPr="00436F05">
        <w:rPr>
          <w:rFonts w:ascii="Courier New" w:eastAsia="Times New Roman" w:hAnsi="Courier New" w:cs="Times New Roman"/>
          <w:noProof/>
          <w:color w:val="993366"/>
          <w:kern w:val="0"/>
          <w:sz w:val="16"/>
          <w:szCs w:val="20"/>
          <w:lang w:eastAsia="en-GB"/>
        </w:rPr>
        <w:t>OPTIONAL</w:t>
      </w: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color w:val="808080"/>
          <w:kern w:val="0"/>
          <w:sz w:val="16"/>
          <w:szCs w:val="20"/>
          <w:lang w:eastAsia="en-GB"/>
        </w:rPr>
        <w:t>-- Need R</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    cellIdentity                            CellIdentity,</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    cellReservedForOperatorUse              </w:t>
      </w:r>
      <w:r w:rsidRPr="00436F05">
        <w:rPr>
          <w:rFonts w:ascii="Courier New" w:eastAsia="Times New Roman" w:hAnsi="Courier New" w:cs="Times New Roman"/>
          <w:noProof/>
          <w:color w:val="993366"/>
          <w:kern w:val="0"/>
          <w:sz w:val="16"/>
          <w:szCs w:val="20"/>
          <w:lang w:eastAsia="en-GB"/>
        </w:rPr>
        <w:t>ENUMERATED</w:t>
      </w:r>
      <w:r w:rsidRPr="00436F05">
        <w:rPr>
          <w:rFonts w:ascii="Courier New" w:eastAsia="Times New Roman" w:hAnsi="Courier New" w:cs="Times New Roman"/>
          <w:noProof/>
          <w:kern w:val="0"/>
          <w:sz w:val="16"/>
          <w:szCs w:val="20"/>
          <w:lang w:eastAsia="en-GB"/>
        </w:rPr>
        <w:t xml:space="preserve"> {reserved, notReserved},</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    ...,</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    [[</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kern w:val="0"/>
          <w:sz w:val="16"/>
          <w:szCs w:val="20"/>
          <w:lang w:eastAsia="en-GB"/>
        </w:rPr>
        <w:t xml:space="preserve">    iab-Support-r16                     </w:t>
      </w:r>
      <w:r w:rsidRPr="00436F05">
        <w:rPr>
          <w:rFonts w:ascii="Courier New" w:eastAsia="Times New Roman" w:hAnsi="Courier New" w:cs="Times New Roman"/>
          <w:noProof/>
          <w:color w:val="993366"/>
          <w:kern w:val="0"/>
          <w:sz w:val="16"/>
          <w:szCs w:val="20"/>
          <w:lang w:eastAsia="en-GB"/>
        </w:rPr>
        <w:t>ENUMERATED</w:t>
      </w:r>
      <w:r w:rsidRPr="00436F05">
        <w:rPr>
          <w:rFonts w:ascii="Courier New" w:eastAsia="Times New Roman" w:hAnsi="Courier New" w:cs="Times New Roman"/>
          <w:noProof/>
          <w:kern w:val="0"/>
          <w:sz w:val="16"/>
          <w:szCs w:val="20"/>
          <w:lang w:eastAsia="en-GB"/>
        </w:rPr>
        <w:t xml:space="preserve"> {true}                                               </w:t>
      </w:r>
      <w:r w:rsidRPr="00436F05">
        <w:rPr>
          <w:rFonts w:ascii="Courier New" w:eastAsia="Times New Roman" w:hAnsi="Courier New" w:cs="Times New Roman"/>
          <w:noProof/>
          <w:color w:val="993366"/>
          <w:kern w:val="0"/>
          <w:sz w:val="16"/>
          <w:szCs w:val="20"/>
          <w:lang w:eastAsia="en-GB"/>
        </w:rPr>
        <w:t>OPTIONAL</w:t>
      </w: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color w:val="808080"/>
          <w:kern w:val="0"/>
          <w:sz w:val="16"/>
          <w:szCs w:val="20"/>
          <w:lang w:eastAsia="en-GB"/>
        </w:rPr>
        <w:t>-- Need S</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    ]],</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    [[</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kern w:val="0"/>
          <w:sz w:val="16"/>
          <w:szCs w:val="20"/>
          <w:highlight w:val="yellow"/>
          <w:lang w:eastAsia="en-GB"/>
        </w:rPr>
        <w:t xml:space="preserve">trackingAreaList-r17                </w:t>
      </w:r>
      <w:r w:rsidRPr="00436F05">
        <w:rPr>
          <w:rFonts w:ascii="Courier New" w:eastAsia="Times New Roman" w:hAnsi="Courier New" w:cs="Times New Roman"/>
          <w:noProof/>
          <w:color w:val="993366"/>
          <w:kern w:val="0"/>
          <w:sz w:val="16"/>
          <w:szCs w:val="20"/>
          <w:highlight w:val="yellow"/>
          <w:lang w:eastAsia="en-GB"/>
        </w:rPr>
        <w:t>SEQUENCE</w:t>
      </w:r>
      <w:r w:rsidRPr="00436F05">
        <w:rPr>
          <w:rFonts w:ascii="Courier New" w:eastAsia="Times New Roman" w:hAnsi="Courier New" w:cs="Times New Roman"/>
          <w:noProof/>
          <w:kern w:val="0"/>
          <w:sz w:val="16"/>
          <w:szCs w:val="20"/>
          <w:highlight w:val="yellow"/>
          <w:lang w:eastAsia="en-GB"/>
        </w:rPr>
        <w:t xml:space="preserve"> (</w:t>
      </w:r>
      <w:r w:rsidRPr="00436F05">
        <w:rPr>
          <w:rFonts w:ascii="Courier New" w:eastAsia="Times New Roman" w:hAnsi="Courier New" w:cs="Times New Roman"/>
          <w:noProof/>
          <w:color w:val="993366"/>
          <w:kern w:val="0"/>
          <w:sz w:val="16"/>
          <w:szCs w:val="20"/>
          <w:highlight w:val="yellow"/>
          <w:lang w:eastAsia="en-GB"/>
        </w:rPr>
        <w:t>SIZE</w:t>
      </w:r>
      <w:r w:rsidRPr="00436F05">
        <w:rPr>
          <w:rFonts w:ascii="Courier New" w:eastAsia="Times New Roman" w:hAnsi="Courier New" w:cs="Times New Roman"/>
          <w:noProof/>
          <w:kern w:val="0"/>
          <w:sz w:val="16"/>
          <w:szCs w:val="20"/>
          <w:highlight w:val="yellow"/>
          <w:lang w:eastAsia="en-GB"/>
        </w:rPr>
        <w:t xml:space="preserve"> (1..maxTAC-r17))</w:t>
      </w:r>
      <w:r w:rsidRPr="00436F05">
        <w:rPr>
          <w:rFonts w:ascii="Courier New" w:eastAsia="Times New Roman" w:hAnsi="Courier New" w:cs="Times New Roman"/>
          <w:noProof/>
          <w:color w:val="993366"/>
          <w:kern w:val="0"/>
          <w:sz w:val="16"/>
          <w:szCs w:val="20"/>
          <w:highlight w:val="yellow"/>
          <w:lang w:eastAsia="en-GB"/>
        </w:rPr>
        <w:t xml:space="preserve"> OF</w:t>
      </w:r>
      <w:r w:rsidRPr="00436F05">
        <w:rPr>
          <w:rFonts w:ascii="Courier New" w:eastAsia="Times New Roman" w:hAnsi="Courier New" w:cs="Times New Roman"/>
          <w:noProof/>
          <w:kern w:val="0"/>
          <w:sz w:val="16"/>
          <w:szCs w:val="20"/>
          <w:highlight w:val="yellow"/>
          <w:lang w:eastAsia="en-GB"/>
        </w:rPr>
        <w:t xml:space="preserve"> TrackingAreaCode             </w:t>
      </w:r>
      <w:r w:rsidRPr="00436F05">
        <w:rPr>
          <w:rFonts w:ascii="Courier New" w:eastAsia="Times New Roman" w:hAnsi="Courier New" w:cs="Times New Roman"/>
          <w:noProof/>
          <w:color w:val="993366"/>
          <w:kern w:val="0"/>
          <w:sz w:val="16"/>
          <w:szCs w:val="20"/>
          <w:highlight w:val="yellow"/>
          <w:lang w:eastAsia="en-GB"/>
        </w:rPr>
        <w:t>OPTIONAL</w:t>
      </w:r>
      <w:r w:rsidRPr="00436F05">
        <w:rPr>
          <w:rFonts w:ascii="Courier New" w:eastAsia="Times New Roman" w:hAnsi="Courier New" w:cs="Times New Roman"/>
          <w:noProof/>
          <w:kern w:val="0"/>
          <w:sz w:val="16"/>
          <w:szCs w:val="20"/>
          <w:highlight w:val="yellow"/>
          <w:lang w:eastAsia="en-GB"/>
        </w:rPr>
        <w:t xml:space="preserve">,      </w:t>
      </w:r>
      <w:r w:rsidRPr="00436F05">
        <w:rPr>
          <w:rFonts w:ascii="Courier New" w:eastAsia="Times New Roman" w:hAnsi="Courier New" w:cs="Times New Roman"/>
          <w:noProof/>
          <w:color w:val="808080"/>
          <w:kern w:val="0"/>
          <w:sz w:val="16"/>
          <w:szCs w:val="20"/>
          <w:highlight w:val="yellow"/>
          <w:lang w:eastAsia="en-GB"/>
        </w:rPr>
        <w:t>-- Need R</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kern w:val="0"/>
          <w:sz w:val="16"/>
          <w:szCs w:val="20"/>
          <w:lang w:eastAsia="en-GB"/>
        </w:rPr>
        <w:t xml:space="preserve">    gNB-ID-Length-r17                   </w:t>
      </w:r>
      <w:r w:rsidRPr="00436F05">
        <w:rPr>
          <w:rFonts w:ascii="Courier New" w:eastAsia="Times New Roman" w:hAnsi="Courier New" w:cs="Times New Roman"/>
          <w:noProof/>
          <w:color w:val="993366"/>
          <w:kern w:val="0"/>
          <w:sz w:val="16"/>
          <w:szCs w:val="20"/>
          <w:lang w:eastAsia="en-GB"/>
        </w:rPr>
        <w:t>INTEGER</w:t>
      </w:r>
      <w:r w:rsidRPr="00436F05">
        <w:rPr>
          <w:rFonts w:ascii="Courier New" w:eastAsia="Times New Roman" w:hAnsi="Courier New" w:cs="Times New Roman"/>
          <w:noProof/>
          <w:kern w:val="0"/>
          <w:sz w:val="16"/>
          <w:szCs w:val="20"/>
          <w:lang w:eastAsia="en-GB"/>
        </w:rPr>
        <w:t xml:space="preserve"> (22..32)                                                </w:t>
      </w:r>
      <w:r w:rsidRPr="00436F05">
        <w:rPr>
          <w:rFonts w:ascii="Courier New" w:eastAsia="Times New Roman" w:hAnsi="Courier New" w:cs="Times New Roman"/>
          <w:noProof/>
          <w:color w:val="993366"/>
          <w:kern w:val="0"/>
          <w:sz w:val="16"/>
          <w:szCs w:val="20"/>
          <w:lang w:eastAsia="en-GB"/>
        </w:rPr>
        <w:t>OPTIONAL</w:t>
      </w:r>
      <w:r w:rsidRPr="00436F05">
        <w:rPr>
          <w:rFonts w:ascii="Courier New" w:eastAsia="Times New Roman" w:hAnsi="Courier New" w:cs="Times New Roman"/>
          <w:noProof/>
          <w:kern w:val="0"/>
          <w:sz w:val="16"/>
          <w:szCs w:val="20"/>
          <w:lang w:eastAsia="en-GB"/>
        </w:rPr>
        <w:t xml:space="preserve">       </w:t>
      </w:r>
      <w:r w:rsidRPr="00436F05">
        <w:rPr>
          <w:rFonts w:ascii="Courier New" w:eastAsia="Times New Roman" w:hAnsi="Courier New" w:cs="Times New Roman"/>
          <w:noProof/>
          <w:color w:val="808080"/>
          <w:kern w:val="0"/>
          <w:sz w:val="16"/>
          <w:szCs w:val="20"/>
          <w:lang w:eastAsia="en-GB"/>
        </w:rPr>
        <w:t>-- Need R</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 xml:space="preserve">    ]]</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436F05">
        <w:rPr>
          <w:rFonts w:ascii="Courier New" w:eastAsia="Times New Roman" w:hAnsi="Courier New" w:cs="Times New Roman"/>
          <w:noProof/>
          <w:kern w:val="0"/>
          <w:sz w:val="16"/>
          <w:szCs w:val="20"/>
          <w:lang w:eastAsia="en-GB"/>
        </w:rPr>
        <w:t>}</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436F05">
        <w:rPr>
          <w:rFonts w:ascii="Courier New" w:eastAsia="Times New Roman" w:hAnsi="Courier New" w:cs="Times New Roman"/>
          <w:noProof/>
          <w:color w:val="808080"/>
          <w:kern w:val="0"/>
          <w:sz w:val="16"/>
          <w:szCs w:val="20"/>
          <w:lang w:eastAsia="en-GB"/>
        </w:rPr>
        <w:t>-- TAG-PLMN-IDENTITYINFOLIST-STOP</w:t>
      </w:r>
    </w:p>
    <w:p w:rsidR="00436F05" w:rsidRPr="00436F05" w:rsidRDefault="00436F05" w:rsidP="00436F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SimSun" w:hAnsi="Courier New" w:cs="Times New Roman"/>
          <w:noProof/>
          <w:color w:val="808080"/>
          <w:kern w:val="0"/>
          <w:sz w:val="16"/>
          <w:szCs w:val="20"/>
          <w:lang w:eastAsia="en-GB"/>
        </w:rPr>
      </w:pPr>
      <w:r w:rsidRPr="00436F05">
        <w:rPr>
          <w:rFonts w:ascii="Courier New" w:eastAsia="Times New Roman" w:hAnsi="Courier New" w:cs="Times New Roman"/>
          <w:noProof/>
          <w:color w:val="808080"/>
          <w:kern w:val="0"/>
          <w:sz w:val="16"/>
          <w:szCs w:val="20"/>
          <w:lang w:eastAsia="en-GB"/>
        </w:rPr>
        <w:t>-- ASN1STOP</w:t>
      </w:r>
    </w:p>
    <w:p w:rsidR="00436F05" w:rsidRPr="00436F05" w:rsidRDefault="00436F05" w:rsidP="00436F0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436F05" w:rsidRPr="00436F05" w:rsidTr="00436F05">
        <w:tc>
          <w:tcPr>
            <w:tcW w:w="9634" w:type="dxa"/>
            <w:tcBorders>
              <w:top w:val="single" w:sz="4" w:space="0" w:color="auto"/>
              <w:left w:val="single" w:sz="4" w:space="0" w:color="auto"/>
              <w:bottom w:val="single" w:sz="4" w:space="0" w:color="auto"/>
              <w:right w:val="single" w:sz="4" w:space="0" w:color="auto"/>
            </w:tcBorders>
            <w:hideMark/>
          </w:tcPr>
          <w:p w:rsidR="00436F05" w:rsidRPr="00436F05" w:rsidRDefault="00436F05" w:rsidP="00436F05">
            <w:pPr>
              <w:keepNext/>
              <w:keepLines/>
              <w:widowControl/>
              <w:overflowPunct w:val="0"/>
              <w:autoSpaceDE w:val="0"/>
              <w:autoSpaceDN w:val="0"/>
              <w:adjustRightInd w:val="0"/>
              <w:jc w:val="center"/>
              <w:textAlignment w:val="baseline"/>
              <w:rPr>
                <w:rFonts w:ascii="Arial" w:eastAsia="Times New Roman" w:hAnsi="Arial" w:cs="Times New Roman"/>
                <w:b/>
                <w:kern w:val="0"/>
                <w:sz w:val="18"/>
                <w:lang w:eastAsia="sv-SE"/>
              </w:rPr>
            </w:pPr>
            <w:r w:rsidRPr="00436F05">
              <w:rPr>
                <w:rFonts w:ascii="Arial" w:eastAsia="Times New Roman" w:hAnsi="Arial" w:cs="Times New Roman"/>
                <w:b/>
                <w:i/>
                <w:kern w:val="0"/>
                <w:sz w:val="18"/>
                <w:lang w:eastAsia="sv-SE"/>
              </w:rPr>
              <w:lastRenderedPageBreak/>
              <w:t xml:space="preserve">PLMN-IdentityInfo </w:t>
            </w:r>
            <w:r w:rsidRPr="00436F05">
              <w:rPr>
                <w:rFonts w:ascii="Arial" w:eastAsia="Times New Roman" w:hAnsi="Arial" w:cs="Times New Roman"/>
                <w:b/>
                <w:kern w:val="0"/>
                <w:sz w:val="18"/>
                <w:lang w:eastAsia="sv-SE"/>
              </w:rPr>
              <w:t>field descriptions</w:t>
            </w:r>
          </w:p>
        </w:tc>
      </w:tr>
      <w:tr w:rsidR="00436F05" w:rsidRPr="00436F05" w:rsidTr="00436F05">
        <w:tc>
          <w:tcPr>
            <w:tcW w:w="9634" w:type="dxa"/>
            <w:tcBorders>
              <w:top w:val="single" w:sz="4" w:space="0" w:color="auto"/>
              <w:left w:val="single" w:sz="4" w:space="0" w:color="auto"/>
              <w:bottom w:val="single" w:sz="4" w:space="0" w:color="auto"/>
              <w:right w:val="single" w:sz="4" w:space="0" w:color="auto"/>
            </w:tcBorders>
            <w:hideMark/>
          </w:tcPr>
          <w:p w:rsidR="00436F05" w:rsidRPr="00436F05" w:rsidRDefault="00436F05" w:rsidP="00436F05">
            <w:pPr>
              <w:keepNext/>
              <w:keepLines/>
              <w:widowControl/>
              <w:overflowPunct w:val="0"/>
              <w:autoSpaceDE w:val="0"/>
              <w:autoSpaceDN w:val="0"/>
              <w:adjustRightInd w:val="0"/>
              <w:jc w:val="left"/>
              <w:textAlignment w:val="baseline"/>
              <w:rPr>
                <w:rFonts w:ascii="Arial" w:eastAsia="Times New Roman" w:hAnsi="Arial" w:cs="Times New Roman"/>
                <w:kern w:val="0"/>
                <w:sz w:val="18"/>
                <w:lang w:eastAsia="sv-SE"/>
              </w:rPr>
            </w:pPr>
            <w:r w:rsidRPr="00436F05">
              <w:rPr>
                <w:rFonts w:ascii="Arial" w:eastAsia="Times New Roman" w:hAnsi="Arial" w:cs="Times New Roman"/>
                <w:b/>
                <w:i/>
                <w:kern w:val="0"/>
                <w:sz w:val="18"/>
                <w:lang w:eastAsia="sv-SE"/>
              </w:rPr>
              <w:t>cellReservedForOperatorUse</w:t>
            </w:r>
          </w:p>
          <w:p w:rsidR="00436F05" w:rsidRPr="00436F05" w:rsidRDefault="00436F05" w:rsidP="00436F05">
            <w:pPr>
              <w:keepNext/>
              <w:keepLines/>
              <w:widowControl/>
              <w:overflowPunct w:val="0"/>
              <w:autoSpaceDE w:val="0"/>
              <w:autoSpaceDN w:val="0"/>
              <w:adjustRightInd w:val="0"/>
              <w:jc w:val="left"/>
              <w:textAlignment w:val="baseline"/>
              <w:rPr>
                <w:rFonts w:ascii="Arial" w:eastAsia="Times New Roman" w:hAnsi="Arial" w:cs="Times New Roman"/>
                <w:kern w:val="0"/>
                <w:sz w:val="18"/>
                <w:lang w:eastAsia="sv-SE"/>
              </w:rPr>
            </w:pPr>
            <w:r w:rsidRPr="00436F05">
              <w:rPr>
                <w:rFonts w:ascii="Arial" w:eastAsia="Times New Roman" w:hAnsi="Arial" w:cs="Times New Roman"/>
                <w:kern w:val="0"/>
                <w:sz w:val="18"/>
                <w:lang w:eastAsia="sv-SE"/>
              </w:rPr>
              <w:t>Indicates whether the cell is reserved for operator use (per PLMN), as defined in TS 38.304 [20].</w:t>
            </w:r>
            <w:r w:rsidRPr="00436F05">
              <w:rPr>
                <w:rFonts w:ascii="Arial" w:eastAsia="Times New Roman" w:hAnsi="Arial" w:cs="Times New Roman"/>
                <w:kern w:val="0"/>
                <w:sz w:val="18"/>
              </w:rPr>
              <w:t xml:space="preserve"> This field is ignored by IAB-MT.</w:t>
            </w:r>
          </w:p>
        </w:tc>
      </w:tr>
      <w:tr w:rsidR="00436F05" w:rsidRPr="00436F05" w:rsidTr="00436F05">
        <w:tc>
          <w:tcPr>
            <w:tcW w:w="9634" w:type="dxa"/>
            <w:tcBorders>
              <w:top w:val="single" w:sz="4" w:space="0" w:color="auto"/>
              <w:left w:val="single" w:sz="4" w:space="0" w:color="auto"/>
              <w:bottom w:val="single" w:sz="4" w:space="0" w:color="auto"/>
              <w:right w:val="single" w:sz="4" w:space="0" w:color="auto"/>
            </w:tcBorders>
          </w:tcPr>
          <w:p w:rsidR="00436F05" w:rsidRPr="00436F05" w:rsidRDefault="00436F05" w:rsidP="00436F05">
            <w:pPr>
              <w:keepNext/>
              <w:keepLines/>
              <w:widowControl/>
              <w:overflowPunct w:val="0"/>
              <w:autoSpaceDE w:val="0"/>
              <w:autoSpaceDN w:val="0"/>
              <w:adjustRightInd w:val="0"/>
              <w:jc w:val="left"/>
              <w:textAlignment w:val="baseline"/>
              <w:rPr>
                <w:rFonts w:ascii="Arial" w:eastAsia="Times New Roman" w:hAnsi="Arial" w:cs="Times New Roman"/>
                <w:kern w:val="0"/>
                <w:sz w:val="18"/>
                <w:lang w:eastAsia="sv-SE"/>
              </w:rPr>
            </w:pPr>
            <w:r w:rsidRPr="00436F05">
              <w:rPr>
                <w:rFonts w:ascii="Arial" w:eastAsia="Times New Roman" w:hAnsi="Arial" w:cs="Times New Roman"/>
                <w:b/>
                <w:i/>
                <w:kern w:val="0"/>
                <w:sz w:val="18"/>
                <w:lang w:eastAsia="sv-SE"/>
              </w:rPr>
              <w:t>gNB-ID-Length</w:t>
            </w:r>
          </w:p>
          <w:p w:rsidR="00436F05" w:rsidRPr="00436F05" w:rsidRDefault="00436F05" w:rsidP="00436F05">
            <w:pPr>
              <w:keepNext/>
              <w:keepLines/>
              <w:widowControl/>
              <w:overflowPunct w:val="0"/>
              <w:autoSpaceDE w:val="0"/>
              <w:autoSpaceDN w:val="0"/>
              <w:adjustRightInd w:val="0"/>
              <w:jc w:val="left"/>
              <w:textAlignment w:val="baseline"/>
              <w:rPr>
                <w:rFonts w:ascii="Arial" w:eastAsia="Times New Roman" w:hAnsi="Arial" w:cs="Times New Roman"/>
                <w:b/>
                <w:i/>
                <w:kern w:val="0"/>
                <w:sz w:val="18"/>
                <w:lang w:eastAsia="sv-SE"/>
              </w:rPr>
            </w:pPr>
            <w:r w:rsidRPr="00436F05">
              <w:rPr>
                <w:rFonts w:ascii="Arial" w:eastAsia="Times New Roman" w:hAnsi="Arial" w:cs="Times New Roman"/>
                <w:kern w:val="0"/>
                <w:sz w:val="18"/>
                <w:lang w:eastAsia="sv-SE"/>
              </w:rPr>
              <w:t xml:space="preserve">Indicates the length of the gNB ID out of the 36-bit long </w:t>
            </w:r>
            <w:r w:rsidRPr="00436F05">
              <w:rPr>
                <w:rFonts w:ascii="Arial" w:eastAsia="Times New Roman" w:hAnsi="Arial" w:cs="Times New Roman"/>
                <w:i/>
                <w:iCs/>
                <w:kern w:val="0"/>
                <w:sz w:val="18"/>
                <w:lang w:eastAsia="sv-SE"/>
              </w:rPr>
              <w:t>cellIdentity</w:t>
            </w:r>
            <w:r w:rsidRPr="00436F05">
              <w:rPr>
                <w:rFonts w:ascii="Arial" w:eastAsia="Times New Roman" w:hAnsi="Arial" w:cs="Times New Roman"/>
                <w:kern w:val="0"/>
                <w:sz w:val="18"/>
              </w:rPr>
              <w:t>.</w:t>
            </w:r>
          </w:p>
        </w:tc>
      </w:tr>
      <w:tr w:rsidR="00436F05" w:rsidRPr="00436F05" w:rsidTr="00436F05">
        <w:tc>
          <w:tcPr>
            <w:tcW w:w="9634" w:type="dxa"/>
            <w:tcBorders>
              <w:top w:val="single" w:sz="4" w:space="0" w:color="auto"/>
              <w:left w:val="single" w:sz="4" w:space="0" w:color="auto"/>
              <w:bottom w:val="single" w:sz="4" w:space="0" w:color="auto"/>
              <w:right w:val="single" w:sz="4" w:space="0" w:color="auto"/>
            </w:tcBorders>
            <w:hideMark/>
          </w:tcPr>
          <w:p w:rsidR="00436F05" w:rsidRPr="00436F05" w:rsidRDefault="00436F05" w:rsidP="00436F05">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eastAsia="x-none"/>
              </w:rPr>
            </w:pPr>
            <w:r w:rsidRPr="00436F05">
              <w:rPr>
                <w:rFonts w:ascii="Arial" w:eastAsia="Times New Roman" w:hAnsi="Arial" w:cs="Times New Roman"/>
                <w:b/>
                <w:bCs/>
                <w:i/>
                <w:iCs/>
                <w:kern w:val="0"/>
                <w:sz w:val="18"/>
                <w:szCs w:val="20"/>
                <w:lang w:eastAsia="x-none"/>
              </w:rPr>
              <w:t>iab-Support</w:t>
            </w:r>
          </w:p>
          <w:p w:rsidR="00436F05" w:rsidRPr="00436F05" w:rsidRDefault="00436F05" w:rsidP="00436F0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sv-SE"/>
              </w:rPr>
            </w:pPr>
            <w:r w:rsidRPr="00436F05">
              <w:rPr>
                <w:rFonts w:ascii="Arial" w:eastAsia="Times New Roman" w:hAnsi="Arial" w:cs="Times New Roman"/>
                <w:kern w:val="0"/>
                <w:sz w:val="18"/>
                <w:szCs w:val="20"/>
                <w:lang w:eastAsia="sv-SE"/>
              </w:rPr>
              <w:t>This field combines both the support of IAB and the cell status for IAB. If the field is present, the cell supports IAB and the cell is also considered as a candidate</w:t>
            </w:r>
            <w:r w:rsidRPr="00436F05">
              <w:rPr>
                <w:rFonts w:ascii="Arial" w:eastAsia="Times New Roman" w:hAnsi="Arial" w:cs="Times New Roman"/>
                <w:kern w:val="0"/>
                <w:sz w:val="18"/>
                <w:szCs w:val="20"/>
              </w:rPr>
              <w:t xml:space="preserve"> for cell (re)selection</w:t>
            </w:r>
            <w:r w:rsidRPr="00436F05">
              <w:rPr>
                <w:rFonts w:ascii="Arial" w:eastAsia="Times New Roman" w:hAnsi="Arial" w:cs="Times New Roman"/>
                <w:kern w:val="0"/>
                <w:sz w:val="18"/>
                <w:szCs w:val="20"/>
                <w:lang w:eastAsia="sv-SE"/>
              </w:rPr>
              <w:t xml:space="preserve"> for IAB-node; if the field is absent, the cell does not support IAB and/or the cell is barred for IAB-node.</w:t>
            </w:r>
          </w:p>
        </w:tc>
      </w:tr>
      <w:tr w:rsidR="00436F05" w:rsidRPr="00436F05" w:rsidTr="00436F05">
        <w:tc>
          <w:tcPr>
            <w:tcW w:w="9634" w:type="dxa"/>
            <w:tcBorders>
              <w:top w:val="single" w:sz="4" w:space="0" w:color="auto"/>
              <w:left w:val="single" w:sz="4" w:space="0" w:color="auto"/>
              <w:bottom w:val="single" w:sz="4" w:space="0" w:color="auto"/>
              <w:right w:val="single" w:sz="4" w:space="0" w:color="auto"/>
            </w:tcBorders>
            <w:hideMark/>
          </w:tcPr>
          <w:p w:rsidR="00436F05" w:rsidRPr="00436F05" w:rsidRDefault="00436F05" w:rsidP="00436F05">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eastAsia="sv-SE"/>
              </w:rPr>
            </w:pPr>
            <w:r w:rsidRPr="00436F05">
              <w:rPr>
                <w:rFonts w:ascii="Arial" w:eastAsia="Times New Roman" w:hAnsi="Arial" w:cs="Times New Roman"/>
                <w:b/>
                <w:bCs/>
                <w:i/>
                <w:iCs/>
                <w:kern w:val="0"/>
                <w:sz w:val="18"/>
                <w:szCs w:val="20"/>
                <w:lang w:eastAsia="sv-SE"/>
              </w:rPr>
              <w:t>trackingAreaCode</w:t>
            </w:r>
          </w:p>
          <w:p w:rsidR="00436F05" w:rsidRPr="00436F05" w:rsidRDefault="00436F05" w:rsidP="00436F05">
            <w:pPr>
              <w:keepNext/>
              <w:keepLines/>
              <w:widowControl/>
              <w:overflowPunct w:val="0"/>
              <w:autoSpaceDE w:val="0"/>
              <w:autoSpaceDN w:val="0"/>
              <w:adjustRightInd w:val="0"/>
              <w:jc w:val="left"/>
              <w:textAlignment w:val="baseline"/>
              <w:rPr>
                <w:rFonts w:ascii="Arial" w:eastAsia="Times New Roman" w:hAnsi="Arial" w:cs="Times New Roman"/>
                <w:b/>
                <w:i/>
                <w:kern w:val="0"/>
                <w:sz w:val="18"/>
                <w:lang w:eastAsia="sv-SE"/>
              </w:rPr>
            </w:pPr>
            <w:r w:rsidRPr="00436F05">
              <w:rPr>
                <w:rFonts w:ascii="Arial" w:eastAsia="Times New Roman" w:hAnsi="Arial" w:cs="Times New Roman"/>
                <w:kern w:val="0"/>
                <w:sz w:val="18"/>
                <w:lang w:eastAsia="sv-SE"/>
              </w:rPr>
              <w:t xml:space="preserve">Indicates Tracking Area Code to which the cell indicated by </w:t>
            </w:r>
            <w:r w:rsidRPr="00436F05">
              <w:rPr>
                <w:rFonts w:ascii="Arial" w:eastAsia="Times New Roman" w:hAnsi="Arial" w:cs="Times New Roman"/>
                <w:i/>
                <w:kern w:val="0"/>
                <w:sz w:val="18"/>
                <w:lang w:eastAsia="sv-SE"/>
              </w:rPr>
              <w:t>cellIdentity</w:t>
            </w:r>
            <w:r w:rsidRPr="00436F05">
              <w:rPr>
                <w:rFonts w:ascii="Arial" w:eastAsia="Times New Roman" w:hAnsi="Arial" w:cs="Times New Roman"/>
                <w:kern w:val="0"/>
                <w:sz w:val="18"/>
                <w:lang w:eastAsia="sv-SE"/>
              </w:rPr>
              <w:t xml:space="preserve"> field belongs. </w:t>
            </w:r>
            <w:r w:rsidRPr="00436F05">
              <w:rPr>
                <w:rFonts w:ascii="Arial" w:eastAsia="Times New Roman" w:hAnsi="Arial" w:cs="Times New Roman"/>
                <w:kern w:val="0"/>
                <w:sz w:val="18"/>
                <w:highlight w:val="green"/>
                <w:lang w:eastAsia="sv-SE"/>
              </w:rPr>
              <w:t>The absence of the field indicates that the cell</w:t>
            </w:r>
            <w:r w:rsidRPr="00436F05">
              <w:rPr>
                <w:rFonts w:ascii="Arial" w:eastAsia="Times New Roman" w:hAnsi="Arial" w:cs="Times New Roman"/>
                <w:kern w:val="0"/>
                <w:sz w:val="18"/>
                <w:lang w:eastAsia="sv-SE"/>
              </w:rPr>
              <w:t xml:space="preserve"> only supports PSCell/SCell functionality (per PLMN)</w:t>
            </w:r>
            <w:r w:rsidRPr="00436F05">
              <w:rPr>
                <w:rFonts w:ascii="Arial" w:eastAsia="Times New Roman" w:hAnsi="Arial" w:cs="Times New Roman"/>
                <w:kern w:val="0"/>
                <w:sz w:val="18"/>
                <w:szCs w:val="20"/>
                <w:lang w:eastAsia="sv-SE"/>
              </w:rPr>
              <w:t xml:space="preserve"> or </w:t>
            </w:r>
            <w:r w:rsidRPr="00436F05">
              <w:rPr>
                <w:rFonts w:ascii="Arial" w:eastAsia="Times New Roman" w:hAnsi="Arial" w:cs="Times New Roman"/>
                <w:kern w:val="0"/>
                <w:sz w:val="18"/>
                <w:szCs w:val="20"/>
                <w:highlight w:val="green"/>
                <w:lang w:eastAsia="sv-SE"/>
              </w:rPr>
              <w:t>is an NTN cell</w:t>
            </w:r>
            <w:r w:rsidRPr="00436F05">
              <w:rPr>
                <w:rFonts w:ascii="Arial" w:eastAsia="Times New Roman" w:hAnsi="Arial" w:cs="Times New Roman"/>
                <w:kern w:val="0"/>
                <w:sz w:val="18"/>
                <w:highlight w:val="green"/>
                <w:lang w:eastAsia="sv-SE"/>
              </w:rPr>
              <w:t>.</w:t>
            </w:r>
          </w:p>
        </w:tc>
      </w:tr>
      <w:tr w:rsidR="00436F05" w:rsidRPr="00436F05" w:rsidTr="00436F05">
        <w:tc>
          <w:tcPr>
            <w:tcW w:w="9634" w:type="dxa"/>
            <w:tcBorders>
              <w:top w:val="single" w:sz="4" w:space="0" w:color="auto"/>
              <w:left w:val="single" w:sz="4" w:space="0" w:color="auto"/>
              <w:bottom w:val="single" w:sz="4" w:space="0" w:color="auto"/>
              <w:right w:val="single" w:sz="4" w:space="0" w:color="auto"/>
            </w:tcBorders>
            <w:hideMark/>
          </w:tcPr>
          <w:p w:rsidR="00436F05" w:rsidRPr="00436F05" w:rsidRDefault="00436F05" w:rsidP="00436F05">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highlight w:val="yellow"/>
                <w:lang w:eastAsia="sv-SE"/>
              </w:rPr>
            </w:pPr>
            <w:r w:rsidRPr="00436F05">
              <w:rPr>
                <w:rFonts w:ascii="Arial" w:eastAsia="Times New Roman" w:hAnsi="Arial" w:cs="Times New Roman"/>
                <w:b/>
                <w:bCs/>
                <w:i/>
                <w:iCs/>
                <w:kern w:val="0"/>
                <w:sz w:val="18"/>
                <w:szCs w:val="20"/>
                <w:highlight w:val="yellow"/>
                <w:lang w:eastAsia="sv-SE"/>
              </w:rPr>
              <w:t>trackingAreaList</w:t>
            </w:r>
          </w:p>
          <w:p w:rsidR="00436F05" w:rsidRPr="00436F05" w:rsidRDefault="00436F05" w:rsidP="00436F0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sv-SE"/>
              </w:rPr>
            </w:pPr>
            <w:r w:rsidRPr="00436F05">
              <w:rPr>
                <w:rFonts w:ascii="Arial" w:eastAsia="Times New Roman" w:hAnsi="Arial" w:cs="Times New Roman"/>
                <w:kern w:val="0"/>
                <w:sz w:val="18"/>
                <w:szCs w:val="20"/>
                <w:highlight w:val="yellow"/>
                <w:lang w:eastAsia="sv-SE"/>
              </w:rPr>
              <w:t xml:space="preserve">List of Tracking Areas to which the cell indicated by </w:t>
            </w:r>
            <w:r w:rsidRPr="00436F05">
              <w:rPr>
                <w:rFonts w:ascii="Arial" w:eastAsia="Times New Roman" w:hAnsi="Arial" w:cs="Times New Roman"/>
                <w:i/>
                <w:iCs/>
                <w:kern w:val="0"/>
                <w:sz w:val="18"/>
                <w:szCs w:val="20"/>
                <w:highlight w:val="yellow"/>
                <w:lang w:eastAsia="sv-SE"/>
              </w:rPr>
              <w:t>cellIdentity</w:t>
            </w:r>
            <w:r w:rsidRPr="00436F05">
              <w:rPr>
                <w:rFonts w:ascii="Arial" w:eastAsia="Times New Roman" w:hAnsi="Arial" w:cs="Times New Roman"/>
                <w:kern w:val="0"/>
                <w:sz w:val="18"/>
                <w:szCs w:val="20"/>
                <w:highlight w:val="yellow"/>
                <w:lang w:eastAsia="sv-SE"/>
              </w:rPr>
              <w:t xml:space="preserve"> field belongs. </w:t>
            </w:r>
            <w:r w:rsidRPr="00436F05">
              <w:rPr>
                <w:rFonts w:ascii="Arial" w:eastAsia="Times New Roman" w:hAnsi="Arial" w:cs="Times New Roman"/>
                <w:kern w:val="0"/>
                <w:sz w:val="18"/>
                <w:szCs w:val="20"/>
                <w:highlight w:val="green"/>
                <w:lang w:eastAsia="sv-SE"/>
              </w:rPr>
              <w:t xml:space="preserve">If this field is present, </w:t>
            </w:r>
            <w:r w:rsidRPr="00436F05">
              <w:rPr>
                <w:rFonts w:ascii="Arial" w:eastAsia="Times New Roman" w:hAnsi="Arial" w:cs="Times New Roman"/>
                <w:kern w:val="0"/>
                <w:sz w:val="18"/>
                <w:szCs w:val="20"/>
                <w:highlight w:val="green"/>
              </w:rPr>
              <w:t>network does not configure</w:t>
            </w:r>
            <w:r w:rsidRPr="00436F05">
              <w:rPr>
                <w:rFonts w:ascii="Arial" w:eastAsia="Times New Roman" w:hAnsi="Arial" w:cs="Times New Roman"/>
                <w:kern w:val="0"/>
                <w:sz w:val="18"/>
                <w:szCs w:val="20"/>
                <w:highlight w:val="green"/>
                <w:lang w:eastAsia="sv-SE"/>
              </w:rPr>
              <w:t xml:space="preserve"> </w:t>
            </w:r>
            <w:r w:rsidRPr="00436F05">
              <w:rPr>
                <w:rFonts w:ascii="Arial" w:eastAsia="Times New Roman" w:hAnsi="Arial" w:cs="Times New Roman"/>
                <w:i/>
                <w:iCs/>
                <w:kern w:val="0"/>
                <w:sz w:val="18"/>
                <w:szCs w:val="20"/>
                <w:highlight w:val="green"/>
                <w:lang w:eastAsia="sv-SE"/>
              </w:rPr>
              <w:t>trackingAreaCode.</w:t>
            </w:r>
            <w:r w:rsidRPr="00436F05">
              <w:rPr>
                <w:rFonts w:ascii="Arial" w:eastAsia="Times New Roman" w:hAnsi="Arial" w:cs="Times New Roman"/>
                <w:kern w:val="0"/>
                <w:sz w:val="18"/>
                <w:szCs w:val="20"/>
                <w:highlight w:val="green"/>
                <w:lang w:eastAsia="sv-SE"/>
              </w:rPr>
              <w:t xml:space="preserve"> </w:t>
            </w:r>
            <w:r w:rsidRPr="00436F05">
              <w:rPr>
                <w:rFonts w:ascii="Arial" w:eastAsia="Times New Roman" w:hAnsi="Arial" w:cs="Times New Roman"/>
                <w:kern w:val="0"/>
                <w:sz w:val="18"/>
                <w:szCs w:val="20"/>
                <w:highlight w:val="yellow"/>
                <w:lang w:eastAsia="sv-SE"/>
              </w:rPr>
              <w:t xml:space="preserve">Total number of different TACs across different </w:t>
            </w:r>
            <w:r w:rsidRPr="00436F05">
              <w:rPr>
                <w:rFonts w:ascii="Arial" w:eastAsia="Times New Roman" w:hAnsi="Arial" w:cs="Times New Roman"/>
                <w:i/>
                <w:iCs/>
                <w:kern w:val="0"/>
                <w:sz w:val="18"/>
                <w:szCs w:val="20"/>
                <w:highlight w:val="yellow"/>
              </w:rPr>
              <w:t>PLMN-IdentityInfo</w:t>
            </w:r>
            <w:r w:rsidRPr="00436F05">
              <w:rPr>
                <w:rFonts w:ascii="Arial" w:eastAsia="Times New Roman" w:hAnsi="Arial" w:cs="Times New Roman"/>
                <w:kern w:val="0"/>
                <w:sz w:val="18"/>
                <w:szCs w:val="20"/>
                <w:highlight w:val="yellow"/>
              </w:rPr>
              <w:t xml:space="preserve">s </w:t>
            </w:r>
            <w:r w:rsidRPr="00436F05">
              <w:rPr>
                <w:rFonts w:ascii="Arial" w:eastAsia="Times New Roman" w:hAnsi="Arial" w:cs="Times New Roman"/>
                <w:kern w:val="0"/>
                <w:sz w:val="18"/>
                <w:szCs w:val="20"/>
                <w:highlight w:val="yellow"/>
                <w:lang w:eastAsia="sv-SE"/>
              </w:rPr>
              <w:t xml:space="preserve">shall not exceed </w:t>
            </w:r>
            <w:r w:rsidRPr="00436F05">
              <w:rPr>
                <w:rFonts w:ascii="Arial" w:eastAsia="Times New Roman" w:hAnsi="Arial" w:cs="Times New Roman"/>
                <w:i/>
                <w:iCs/>
                <w:kern w:val="0"/>
                <w:sz w:val="18"/>
                <w:szCs w:val="20"/>
                <w:highlight w:val="yellow"/>
                <w:lang w:eastAsia="sv-SE"/>
              </w:rPr>
              <w:t>maxTAC</w:t>
            </w:r>
            <w:r w:rsidRPr="00436F05">
              <w:rPr>
                <w:rFonts w:ascii="Arial" w:eastAsia="Times New Roman" w:hAnsi="Arial" w:cs="Times New Roman"/>
                <w:kern w:val="0"/>
                <w:sz w:val="18"/>
                <w:szCs w:val="20"/>
                <w:highlight w:val="yellow"/>
                <w:lang w:eastAsia="sv-SE"/>
              </w:rPr>
              <w:t>.</w:t>
            </w:r>
          </w:p>
        </w:tc>
      </w:tr>
    </w:tbl>
    <w:p w:rsidR="00436F05" w:rsidRPr="00436F05" w:rsidRDefault="00436F05" w:rsidP="00436F05">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rPr>
      </w:pPr>
    </w:p>
    <w:p w:rsidR="00AB0CB3" w:rsidRPr="00962B3F" w:rsidRDefault="00AB0CB3" w:rsidP="00AB0CB3">
      <w:pPr>
        <w:pStyle w:val="PL"/>
        <w:rPr>
          <w:color w:val="808080"/>
        </w:rPr>
      </w:pPr>
      <w:r w:rsidRPr="00962B3F">
        <w:t xml:space="preserve">maxTAC-r17                              </w:t>
      </w:r>
      <w:r w:rsidRPr="00962B3F">
        <w:rPr>
          <w:color w:val="993366"/>
        </w:rPr>
        <w:t>INTEGER</w:t>
      </w:r>
      <w:r w:rsidRPr="00962B3F">
        <w:t xml:space="preserve"> ::= 12      </w:t>
      </w:r>
      <w:r w:rsidRPr="00962B3F">
        <w:rPr>
          <w:color w:val="808080"/>
        </w:rPr>
        <w:t>-- Maximum number of Tracking Area Codes to which a cell belongs to</w:t>
      </w:r>
    </w:p>
    <w:p w:rsidR="00436F05" w:rsidRDefault="00436F05" w:rsidP="003E16F6"/>
    <w:p w:rsidR="00436F05" w:rsidRDefault="00436F05" w:rsidP="003E16F6"/>
    <w:p w:rsidR="00472686" w:rsidRPr="003E16F6" w:rsidRDefault="00472686" w:rsidP="003E16F6"/>
    <w:sectPr w:rsidR="0047268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5D6" w:rsidRDefault="00F615D6" w:rsidP="005F4664">
      <w:r>
        <w:separator/>
      </w:r>
    </w:p>
  </w:endnote>
  <w:endnote w:type="continuationSeparator" w:id="0">
    <w:p w:rsidR="00F615D6" w:rsidRDefault="00F615D6"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5D6" w:rsidRDefault="00F615D6" w:rsidP="005F4664">
      <w:r>
        <w:separator/>
      </w:r>
    </w:p>
  </w:footnote>
  <w:footnote w:type="continuationSeparator" w:id="0">
    <w:p w:rsidR="00F615D6" w:rsidRDefault="00F615D6"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8025E"/>
    <w:multiLevelType w:val="hybridMultilevel"/>
    <w:tmpl w:val="9DB6CFCC"/>
    <w:lvl w:ilvl="0" w:tplc="E1BA24D0">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2CB54703"/>
    <w:multiLevelType w:val="hybridMultilevel"/>
    <w:tmpl w:val="22846622"/>
    <w:lvl w:ilvl="0" w:tplc="0B18D3EA">
      <w:start w:val="3"/>
      <w:numFmt w:val="decimal"/>
      <w:lvlText w:val="%1."/>
      <w:lvlJc w:val="left"/>
      <w:pPr>
        <w:ind w:left="8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7899517B"/>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D1C"/>
    <w:rsid w:val="000141F0"/>
    <w:rsid w:val="00027239"/>
    <w:rsid w:val="00054844"/>
    <w:rsid w:val="000A024E"/>
    <w:rsid w:val="00111957"/>
    <w:rsid w:val="001310F8"/>
    <w:rsid w:val="001504D8"/>
    <w:rsid w:val="00165568"/>
    <w:rsid w:val="001C1521"/>
    <w:rsid w:val="001D6661"/>
    <w:rsid w:val="001F1CF0"/>
    <w:rsid w:val="0020651C"/>
    <w:rsid w:val="00224C20"/>
    <w:rsid w:val="0028555E"/>
    <w:rsid w:val="00297E8B"/>
    <w:rsid w:val="002A0AE7"/>
    <w:rsid w:val="002A7B1A"/>
    <w:rsid w:val="002E4305"/>
    <w:rsid w:val="002F1CB6"/>
    <w:rsid w:val="003175E9"/>
    <w:rsid w:val="00320033"/>
    <w:rsid w:val="00326F67"/>
    <w:rsid w:val="00391CBE"/>
    <w:rsid w:val="003B6EC3"/>
    <w:rsid w:val="003C391C"/>
    <w:rsid w:val="003E16F6"/>
    <w:rsid w:val="00436F05"/>
    <w:rsid w:val="004623F9"/>
    <w:rsid w:val="00472686"/>
    <w:rsid w:val="00485574"/>
    <w:rsid w:val="0049433B"/>
    <w:rsid w:val="004B5019"/>
    <w:rsid w:val="004C55F8"/>
    <w:rsid w:val="004D0B78"/>
    <w:rsid w:val="004F0F43"/>
    <w:rsid w:val="004F6BB1"/>
    <w:rsid w:val="0050025E"/>
    <w:rsid w:val="00525556"/>
    <w:rsid w:val="00582817"/>
    <w:rsid w:val="00586DE9"/>
    <w:rsid w:val="005C092B"/>
    <w:rsid w:val="005F4664"/>
    <w:rsid w:val="005F7A05"/>
    <w:rsid w:val="006010B7"/>
    <w:rsid w:val="0060771D"/>
    <w:rsid w:val="00653210"/>
    <w:rsid w:val="00662C18"/>
    <w:rsid w:val="00664EB3"/>
    <w:rsid w:val="006736E7"/>
    <w:rsid w:val="00697F60"/>
    <w:rsid w:val="006B2E48"/>
    <w:rsid w:val="006C3CD8"/>
    <w:rsid w:val="006E452F"/>
    <w:rsid w:val="006F1964"/>
    <w:rsid w:val="006F1C23"/>
    <w:rsid w:val="007141C8"/>
    <w:rsid w:val="00717193"/>
    <w:rsid w:val="00717247"/>
    <w:rsid w:val="00730F02"/>
    <w:rsid w:val="007638F6"/>
    <w:rsid w:val="00777994"/>
    <w:rsid w:val="007C0139"/>
    <w:rsid w:val="00850C89"/>
    <w:rsid w:val="008A2218"/>
    <w:rsid w:val="008A53A6"/>
    <w:rsid w:val="008D7675"/>
    <w:rsid w:val="009040FF"/>
    <w:rsid w:val="00906F79"/>
    <w:rsid w:val="00937B84"/>
    <w:rsid w:val="00944775"/>
    <w:rsid w:val="009668AF"/>
    <w:rsid w:val="00983F01"/>
    <w:rsid w:val="009A406E"/>
    <w:rsid w:val="009D00E1"/>
    <w:rsid w:val="00A00E03"/>
    <w:rsid w:val="00A13A4F"/>
    <w:rsid w:val="00A71ED0"/>
    <w:rsid w:val="00A76110"/>
    <w:rsid w:val="00AA02BC"/>
    <w:rsid w:val="00AA2B16"/>
    <w:rsid w:val="00AB0CB3"/>
    <w:rsid w:val="00AD4762"/>
    <w:rsid w:val="00AE08DB"/>
    <w:rsid w:val="00B26B13"/>
    <w:rsid w:val="00B47061"/>
    <w:rsid w:val="00B609F2"/>
    <w:rsid w:val="00B763DA"/>
    <w:rsid w:val="00B9710E"/>
    <w:rsid w:val="00BC1891"/>
    <w:rsid w:val="00BF06BC"/>
    <w:rsid w:val="00C01DAD"/>
    <w:rsid w:val="00C04E26"/>
    <w:rsid w:val="00C0670F"/>
    <w:rsid w:val="00C17719"/>
    <w:rsid w:val="00C25818"/>
    <w:rsid w:val="00C90957"/>
    <w:rsid w:val="00C93DE8"/>
    <w:rsid w:val="00CA3CCE"/>
    <w:rsid w:val="00D167A7"/>
    <w:rsid w:val="00D36A2A"/>
    <w:rsid w:val="00D466B7"/>
    <w:rsid w:val="00D723C1"/>
    <w:rsid w:val="00D80CE3"/>
    <w:rsid w:val="00DA63DC"/>
    <w:rsid w:val="00DF3395"/>
    <w:rsid w:val="00DF713C"/>
    <w:rsid w:val="00E0194E"/>
    <w:rsid w:val="00E32A9C"/>
    <w:rsid w:val="00E864B6"/>
    <w:rsid w:val="00EA2016"/>
    <w:rsid w:val="00EB0333"/>
    <w:rsid w:val="00EB76B4"/>
    <w:rsid w:val="00EE08E5"/>
    <w:rsid w:val="00EE0E4C"/>
    <w:rsid w:val="00EF1D5E"/>
    <w:rsid w:val="00F2371B"/>
    <w:rsid w:val="00F615D6"/>
    <w:rsid w:val="00F83DC7"/>
    <w:rsid w:val="00FA3970"/>
    <w:rsid w:val="00FC1FF4"/>
    <w:rsid w:val="00FC578D"/>
    <w:rsid w:val="00FC5DFE"/>
    <w:rsid w:val="00FF7F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customStyle="1" w:styleId="PL">
    <w:name w:val="PL"/>
    <w:link w:val="PLChar"/>
    <w:qFormat/>
    <w:rsid w:val="00A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B0CB3"/>
    <w:rPr>
      <w:rFonts w:ascii="Courier New" w:eastAsia="Times New Roman" w:hAnsi="Courier New" w:cs="Times New Roman"/>
      <w:noProof/>
      <w:kern w:val="0"/>
      <w:sz w:val="16"/>
      <w:szCs w:val="20"/>
      <w:shd w:val="clear" w:color="auto" w:fill="E6E6E6"/>
      <w:lang w:val="en-GB" w:eastAsia="en-GB"/>
    </w:rPr>
  </w:style>
  <w:style w:type="table" w:styleId="a8">
    <w:name w:val="Table Grid"/>
    <w:basedOn w:val="a1"/>
    <w:uiPriority w:val="39"/>
    <w:rsid w:val="00850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0141F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__.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9</Pages>
  <Words>3127</Words>
  <Characters>17827</Characters>
  <Application>Microsoft Office Word</Application>
  <DocSecurity>0</DocSecurity>
  <Lines>148</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106</cp:revision>
  <dcterms:created xsi:type="dcterms:W3CDTF">2019-04-30T06:30:00Z</dcterms:created>
  <dcterms:modified xsi:type="dcterms:W3CDTF">2022-09-30T07:04:00Z</dcterms:modified>
</cp:coreProperties>
</file>